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1a29" w14:textId="2011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14 декабря 2016 года № 8-3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декабря 2017 года № 15-2. Зарегистрировано Департаментом юстиции Атырауской области 22 декабря 2017 года № 4014.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2017-2019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3744, опубликовано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"27 362 690" заменить цифрами "26 970 651";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"24 557 662" заменить цифрами "23 984 485";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"2 805 028" заменить цифрами "2 733 322";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"28 373 193" заменить цифрами "27 981 154".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 индивидуальному подоходному налогу с доходов, облагаемых у источника выплаты – 50%"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индивидуальному подоходному налогу с доходов, облагаемых у источника выплаты – 90%";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 социальному налогу – 50%"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 – 100%";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доплату учителям, прошедшим стажировку по языковым курсам" цифры "2 595" заменить цифрой "0";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доплату учителям за замещения на период обучения основного сотрудника" цифры "1 792" заменить цифрами "1 384";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проектирование, развитие и (или) обустройство инженерно-коммуникационной инфраструктуры" цифры "1 343 076" заменить цифрами "1 288 429";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содержание учреждений образования" цифры "83 417" заменить цифрами "81 831";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"резерв местного исполнительного органа на 2017 год" цифры "20 000" заменить цифрой "0".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на 2017-2019 годы"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26 970 651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18775449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18424373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27981154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8"/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-1 014 895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