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ba29" w14:textId="e4ab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22 мая 2017 года № 10-7. Зарегистрировано Департаментом юстиции Атырауской области 9 июня 2017 года № 3880. Утратило силу решением Жылыойского районного маслихата Атырауской области от 16 октября 2023 года № 8-1</w:t>
      </w:r>
    </w:p>
    <w:p>
      <w:pPr>
        <w:spacing w:after="0"/>
        <w:ind w:left="0"/>
        <w:jc w:val="both"/>
      </w:pPr>
      <w:r>
        <w:rPr>
          <w:rFonts w:ascii="Times New Roman"/>
          <w:b w:val="false"/>
          <w:i w:val="false"/>
          <w:color w:val="ff0000"/>
          <w:sz w:val="28"/>
        </w:rPr>
        <w:t xml:space="preserve">
      Сноска. Утратило силу решением Жылыойского районного маслихата Атырауской области от 16.10.2023 № </w:t>
      </w:r>
      <w:r>
        <w:rPr>
          <w:rFonts w:ascii="Times New Roman"/>
          <w:b w:val="false"/>
          <w:i w:val="false"/>
          <w:color w:val="ff0000"/>
          <w:sz w:val="28"/>
        </w:rPr>
        <w:t>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cо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районный маслихат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решения районного маслихата от 24 декабря 2015 года № 35-14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(зарегистрированное в реестре государственной регистрации нормативных правовых актов за № </w:t>
      </w:r>
      <w:r>
        <w:rPr>
          <w:rFonts w:ascii="Times New Roman"/>
          <w:b w:val="false"/>
          <w:i w:val="false"/>
          <w:color w:val="000000"/>
          <w:sz w:val="28"/>
        </w:rPr>
        <w:t>3436</w:t>
      </w:r>
      <w:r>
        <w:rPr>
          <w:rFonts w:ascii="Times New Roman"/>
          <w:b w:val="false"/>
          <w:i w:val="false"/>
          <w:color w:val="000000"/>
          <w:sz w:val="28"/>
        </w:rPr>
        <w:t xml:space="preserve">, опубликовано 28 января 2016 года в газете "Кен Жылой") и от 15 сентября 2016 года № 5-6 "О внесении изменений и дополнений в решение районного маслихата от 24 декабря 2015 года № 35-14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(зарегистрированное в реестре государственной регистрации нормативных правовых актов за № </w:t>
      </w:r>
      <w:r>
        <w:rPr>
          <w:rFonts w:ascii="Times New Roman"/>
          <w:b w:val="false"/>
          <w:i w:val="false"/>
          <w:color w:val="000000"/>
          <w:sz w:val="28"/>
        </w:rPr>
        <w:t>3633</w:t>
      </w:r>
      <w:r>
        <w:rPr>
          <w:rFonts w:ascii="Times New Roman"/>
          <w:b w:val="false"/>
          <w:i w:val="false"/>
          <w:color w:val="000000"/>
          <w:sz w:val="28"/>
        </w:rPr>
        <w:t>, опубликовано 3 ноября 2016 года в газете "Кен Жылой")</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бюджета, финансов, экономики и развития предпринимательства (У. Жакашев).</w:t>
      </w:r>
    </w:p>
    <w:bookmarkEnd w:id="3"/>
    <w:bookmarkStart w:name="z8" w:id="4"/>
    <w:p>
      <w:pPr>
        <w:spacing w:after="0"/>
        <w:ind w:left="0"/>
        <w:jc w:val="both"/>
      </w:pPr>
      <w:r>
        <w:rPr>
          <w:rFonts w:ascii="Times New Roman"/>
          <w:b w:val="false"/>
          <w:i w:val="false"/>
          <w:color w:val="000000"/>
          <w:sz w:val="28"/>
        </w:rPr>
        <w:t xml:space="preserve">
      4.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Х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районного маслихата от 22 мая 2017 года № 10-7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Утвержденный решением районного маслихата от 22 мая 2017 года № 10-7</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ff0000"/>
          <w:sz w:val="28"/>
        </w:rPr>
        <w:t xml:space="preserve">
      Сноска. Приложение - в редакции решения Жылыойского районного маслихата Атырауской области от 22.09.2022 № </w:t>
      </w:r>
      <w:r>
        <w:rPr>
          <w:rFonts w:ascii="Times New Roman"/>
          <w:b w:val="false"/>
          <w:i w:val="false"/>
          <w:color w:val="ff0000"/>
          <w:sz w:val="28"/>
        </w:rPr>
        <w:t>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5"/>
    <w:bookmarkStart w:name="z16" w:id="6"/>
    <w:p>
      <w:pPr>
        <w:spacing w:after="0"/>
        <w:ind w:left="0"/>
        <w:jc w:val="both"/>
      </w:pPr>
      <w:r>
        <w:rPr>
          <w:rFonts w:ascii="Times New Roman"/>
          <w:b w:val="false"/>
          <w:i w:val="false"/>
          <w:color w:val="000000"/>
          <w:sz w:val="28"/>
        </w:rPr>
        <w:t>
      2) специальная комиссия - комиссия, создаваемая решением акима Жылыойского района Атырауской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6"/>
    <w:bookmarkStart w:name="z17" w:id="7"/>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Атырауской области";</w:t>
      </w:r>
    </w:p>
    <w:bookmarkEnd w:id="7"/>
    <w:bookmarkStart w:name="z18" w:id="8"/>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8"/>
    <w:bookmarkStart w:name="z19" w:id="9"/>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9"/>
    <w:bookmarkStart w:name="z20" w:id="10"/>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0"/>
    <w:bookmarkStart w:name="z21" w:id="11"/>
    <w:p>
      <w:pPr>
        <w:spacing w:after="0"/>
        <w:ind w:left="0"/>
        <w:jc w:val="both"/>
      </w:pPr>
      <w:r>
        <w:rPr>
          <w:rFonts w:ascii="Times New Roman"/>
          <w:b w:val="false"/>
          <w:i w:val="false"/>
          <w:color w:val="000000"/>
          <w:sz w:val="28"/>
        </w:rPr>
        <w:t>
      7) уполномоченный орган - Государственное учреждение "Жылыойский районный отдел занятости, социальных программ и регистрации актов гражданского состояния";</w:t>
      </w:r>
    </w:p>
    <w:bookmarkEnd w:id="11"/>
    <w:bookmarkStart w:name="z22" w:id="12"/>
    <w:p>
      <w:pPr>
        <w:spacing w:after="0"/>
        <w:ind w:left="0"/>
        <w:jc w:val="both"/>
      </w:pPr>
      <w:r>
        <w:rPr>
          <w:rFonts w:ascii="Times New Roman"/>
          <w:b w:val="false"/>
          <w:i w:val="false"/>
          <w:color w:val="000000"/>
          <w:sz w:val="28"/>
        </w:rPr>
        <w:t>
      8) участковая комиссия - комиссия, создаваемая решением акимов города, поселка, села, сельского округа Жылыойского района Атырауской области для проведения обследования материального положения лиц (семей), обратившихся за социальной помощью и подготовки заключений.</w:t>
      </w:r>
    </w:p>
    <w:bookmarkEnd w:id="12"/>
    <w:bookmarkStart w:name="z23" w:id="13"/>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3"/>
    <w:bookmarkStart w:name="z24" w:id="14"/>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органам в денежной форме отдельным категориям нуждающихся граждан в случае наступления трудной жизненной ситуации, а также к праздничным дням.</w:t>
      </w:r>
    </w:p>
    <w:bookmarkEnd w:id="14"/>
    <w:bookmarkStart w:name="z25" w:id="1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5"/>
    <w:bookmarkStart w:name="z26" w:id="16"/>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подпункте 2)</w:t>
      </w:r>
      <w:r>
        <w:rPr>
          <w:rFonts w:ascii="Times New Roman"/>
          <w:b w:val="false"/>
          <w:i w:val="false"/>
          <w:color w:val="000000"/>
          <w:sz w:val="28"/>
        </w:rPr>
        <w:t xml:space="preserve"> статьи 10, </w:t>
      </w:r>
      <w:r>
        <w:rPr>
          <w:rFonts w:ascii="Times New Roman"/>
          <w:b w:val="false"/>
          <w:i w:val="false"/>
          <w:color w:val="000000"/>
          <w:sz w:val="28"/>
        </w:rPr>
        <w:t>подпункте 2)</w:t>
      </w:r>
      <w:r>
        <w:rPr>
          <w:rFonts w:ascii="Times New Roman"/>
          <w:b w:val="false"/>
          <w:i w:val="false"/>
          <w:color w:val="000000"/>
          <w:sz w:val="28"/>
        </w:rPr>
        <w:t xml:space="preserve"> статьи 11, </w:t>
      </w:r>
      <w:r>
        <w:rPr>
          <w:rFonts w:ascii="Times New Roman"/>
          <w:b w:val="false"/>
          <w:i w:val="false"/>
          <w:color w:val="000000"/>
          <w:sz w:val="28"/>
        </w:rPr>
        <w:t>подпункте 2)</w:t>
      </w:r>
      <w:r>
        <w:rPr>
          <w:rFonts w:ascii="Times New Roman"/>
          <w:b w:val="false"/>
          <w:i w:val="false"/>
          <w:color w:val="000000"/>
          <w:sz w:val="28"/>
        </w:rPr>
        <w:t xml:space="preserve"> статьи 12 и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6"/>
    <w:bookmarkStart w:name="z27" w:id="17"/>
    <w:p>
      <w:pPr>
        <w:spacing w:after="0"/>
        <w:ind w:left="0"/>
        <w:jc w:val="left"/>
      </w:pPr>
      <w:r>
        <w:rPr>
          <w:rFonts w:ascii="Times New Roman"/>
          <w:b/>
          <w:i w:val="false"/>
          <w:color w:val="000000"/>
        </w:rPr>
        <w:t xml:space="preserve"> Глава 2. Порядок оказания социальной помощи, установления размеров и определения перечня отдельных категорий нуждающихся граждан и установления размеров социальной помощи</w:t>
      </w:r>
    </w:p>
    <w:bookmarkEnd w:id="17"/>
    <w:bookmarkStart w:name="z28" w:id="18"/>
    <w:p>
      <w:pPr>
        <w:spacing w:after="0"/>
        <w:ind w:left="0"/>
        <w:jc w:val="both"/>
      </w:pPr>
      <w:r>
        <w:rPr>
          <w:rFonts w:ascii="Times New Roman"/>
          <w:b w:val="false"/>
          <w:i w:val="false"/>
          <w:color w:val="000000"/>
          <w:sz w:val="28"/>
        </w:rPr>
        <w:t>
      6. Социальная помощь к праздничным дням оказывается единовременно и (или) периодически (ежемесячно) в виде денежных выплат следующим категориям граждан:</w:t>
      </w:r>
    </w:p>
    <w:bookmarkEnd w:id="18"/>
    <w:bookmarkStart w:name="z29" w:id="19"/>
    <w:p>
      <w:pPr>
        <w:spacing w:after="0"/>
        <w:ind w:left="0"/>
        <w:jc w:val="both"/>
      </w:pPr>
      <w:r>
        <w:rPr>
          <w:rFonts w:ascii="Times New Roman"/>
          <w:b w:val="false"/>
          <w:i w:val="false"/>
          <w:color w:val="000000"/>
          <w:sz w:val="28"/>
        </w:rPr>
        <w:t>
      1) День защитника Отечества - 7 мая:</w:t>
      </w:r>
    </w:p>
    <w:bookmarkEnd w:id="19"/>
    <w:bookmarkStart w:name="z30" w:id="2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которые в соответствии с решениями правительственных органов бывшего Союза ССР (включая военных специалистов и советников) принимали участие в боевых действиях на территории других государств единновременно - в размере 100 000 (сто тысяч) тенге;</w:t>
      </w:r>
    </w:p>
    <w:bookmarkEnd w:id="20"/>
    <w:bookmarkStart w:name="z31" w:id="2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в размере 150 000 (сто пятьдесят тысяч) тенге и ежемесячно в размере - 35 000 (тридцать пять тысяч) тенге;</w:t>
      </w:r>
    </w:p>
    <w:bookmarkEnd w:id="21"/>
    <w:bookmarkStart w:name="z32" w:id="2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22"/>
    <w:bookmarkStart w:name="z33" w:id="23"/>
    <w:p>
      <w:pPr>
        <w:spacing w:after="0"/>
        <w:ind w:left="0"/>
        <w:jc w:val="both"/>
      </w:pPr>
      <w:r>
        <w:rPr>
          <w:rFonts w:ascii="Times New Roman"/>
          <w:b w:val="false"/>
          <w:i w:val="false"/>
          <w:color w:val="000000"/>
          <w:sz w:val="28"/>
        </w:rPr>
        <w:t>
      военнослужащим летнего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23"/>
    <w:bookmarkStart w:name="z34" w:id="2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награжденные орденами и медалями бывшего Союза ССР за участие в обеспечении боевых действий единовременно- в размере 150 000 (сто пятьдесят тысяч) тенге;</w:t>
      </w:r>
    </w:p>
    <w:bookmarkEnd w:id="24"/>
    <w:bookmarkStart w:name="z35" w:id="2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25"/>
    <w:bookmarkStart w:name="z36" w:id="2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-в размере 150 000 (сто пятьдесят тысяч) тенге и ежемесячно в размере - 30 000 (тридцать тысяч) тенге;</w:t>
      </w:r>
    </w:p>
    <w:bookmarkEnd w:id="26"/>
    <w:bookmarkStart w:name="z37" w:id="2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единовремено- в размере 150 000 (сто пятьдесят тысяч) тенге и ежемесячно в размере - 30 000 (тридцать тысяч) тенге;</w:t>
      </w:r>
    </w:p>
    <w:bookmarkEnd w:id="27"/>
    <w:bookmarkStart w:name="z38"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в размере 150 000 (сто пятьдесят тысяч) тенге;</w:t>
      </w:r>
    </w:p>
    <w:bookmarkEnd w:id="28"/>
    <w:bookmarkStart w:name="z39"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w:t>
      </w:r>
    </w:p>
    <w:bookmarkEnd w:id="29"/>
    <w:bookmarkStart w:name="z40" w:id="30"/>
    <w:p>
      <w:pPr>
        <w:spacing w:after="0"/>
        <w:ind w:left="0"/>
        <w:jc w:val="both"/>
      </w:pPr>
      <w:r>
        <w:rPr>
          <w:rFonts w:ascii="Times New Roman"/>
          <w:b w:val="false"/>
          <w:i w:val="false"/>
          <w:color w:val="000000"/>
          <w:sz w:val="28"/>
        </w:rPr>
        <w:t>
      2) День Победы - 9 мая:</w:t>
      </w:r>
    </w:p>
    <w:bookmarkEnd w:id="30"/>
    <w:bookmarkStart w:name="z41" w:id="3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-в размере 1 000 000 (один миллион) тенге и ежемесячно в размере - 15 000 (пятнадцать тысяч) тенге;</w:t>
      </w:r>
    </w:p>
    <w:bookmarkEnd w:id="31"/>
    <w:bookmarkStart w:name="z42" w:id="3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полученная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32"/>
    <w:bookmarkStart w:name="z43"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33"/>
    <w:bookmarkStart w:name="z44" w:id="3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34"/>
    <w:bookmarkStart w:name="z45" w:id="3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единовременно- в размере 60 000 (шестьдесят тысяч) тенге;</w:t>
      </w:r>
    </w:p>
    <w:bookmarkEnd w:id="35"/>
    <w:bookmarkStart w:name="z46" w:id="3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60 000 (шестьдесят тысяч) тенге;</w:t>
      </w:r>
    </w:p>
    <w:bookmarkEnd w:id="36"/>
    <w:bookmarkStart w:name="z47" w:id="3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единовременно- в размере 150 000 (сто пятьдесят тысяч) тенге и ежемесячно в размере - 35 000 (тридцать пять тысяч) тенге;</w:t>
      </w:r>
    </w:p>
    <w:bookmarkEnd w:id="37"/>
    <w:bookmarkStart w:name="z48" w:id="3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единовременно- в размере 100 000 (сто тысяч) тенге;</w:t>
      </w:r>
    </w:p>
    <w:bookmarkEnd w:id="38"/>
    <w:bookmarkStart w:name="z49" w:id="3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100 000 (сто тысяч) тенге и ежемесячно в размере - 10 000 (десять тысяч) тенге;</w:t>
      </w:r>
    </w:p>
    <w:bookmarkEnd w:id="39"/>
    <w:bookmarkStart w:name="z50" w:id="40"/>
    <w:p>
      <w:pPr>
        <w:spacing w:after="0"/>
        <w:ind w:left="0"/>
        <w:jc w:val="both"/>
      </w:pPr>
      <w:r>
        <w:rPr>
          <w:rFonts w:ascii="Times New Roman"/>
          <w:b w:val="false"/>
          <w:i w:val="false"/>
          <w:color w:val="000000"/>
          <w:sz w:val="28"/>
        </w:rPr>
        <w:t>
      лицам, проработавшим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30 000 (тридцать тысяч) тенге;</w:t>
      </w:r>
    </w:p>
    <w:bookmarkEnd w:id="40"/>
    <w:bookmarkStart w:name="z51" w:id="4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100 000 (сто тысяч);</w:t>
      </w:r>
    </w:p>
    <w:bookmarkEnd w:id="41"/>
    <w:bookmarkStart w:name="z52" w:id="42"/>
    <w:p>
      <w:pPr>
        <w:spacing w:after="0"/>
        <w:ind w:left="0"/>
        <w:jc w:val="both"/>
      </w:pPr>
      <w:r>
        <w:rPr>
          <w:rFonts w:ascii="Times New Roman"/>
          <w:b w:val="false"/>
          <w:i w:val="false"/>
          <w:color w:val="000000"/>
          <w:sz w:val="28"/>
        </w:rPr>
        <w:t>
      супруге (супругу) умершего лица с инвалидностью вследствия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вследствия ранения, контузии, увечья или заболевания, полученная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-в размере 30 000 (тридцать тысяч) тенге;</w:t>
      </w:r>
    </w:p>
    <w:bookmarkEnd w:id="42"/>
    <w:bookmarkStart w:name="z53"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единовременно- в размере 150 000 (сто пятьдесят тысяч) тенге;</w:t>
      </w:r>
    </w:p>
    <w:bookmarkEnd w:id="43"/>
    <w:bookmarkStart w:name="z54" w:id="44"/>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 следующим категориям граждан:</w:t>
      </w:r>
    </w:p>
    <w:bookmarkEnd w:id="44"/>
    <w:bookmarkStart w:name="z55" w:id="45"/>
    <w:p>
      <w:pPr>
        <w:spacing w:after="0"/>
        <w:ind w:left="0"/>
        <w:jc w:val="both"/>
      </w:pPr>
      <w:r>
        <w:rPr>
          <w:rFonts w:ascii="Times New Roman"/>
          <w:b w:val="false"/>
          <w:i w:val="false"/>
          <w:color w:val="000000"/>
          <w:sz w:val="28"/>
        </w:rPr>
        <w:t>
      1) лицам с инвалидностью всех групп, детям с инвалидностью в возрасте до шестнадцати лет и детям с инвалидностью превой, второй, третьей групп в возрасте от шестнадцати до восемнадцати лет, единовременно без учета среднедушевого дохода - в размере 50 000 (пятьдесят тысяч) тенге;</w:t>
      </w:r>
    </w:p>
    <w:bookmarkEnd w:id="45"/>
    <w:bookmarkStart w:name="z56" w:id="46"/>
    <w:p>
      <w:pPr>
        <w:spacing w:after="0"/>
        <w:ind w:left="0"/>
        <w:jc w:val="both"/>
      </w:pPr>
      <w:r>
        <w:rPr>
          <w:rFonts w:ascii="Times New Roman"/>
          <w:b w:val="false"/>
          <w:i w:val="false"/>
          <w:color w:val="000000"/>
          <w:sz w:val="28"/>
        </w:rPr>
        <w:t>
      2) лицам, оказавшимся в трудно жизненную ситуацию в связи с приченением ущерба гражданину (семье) либо его имуществу вследствие стихийного бедствия или пожара, единовременно, без учета среднедушевого дохода - в размере 500 (пятьсот) месячных расчетных показателей, срок обращения в течении шести месяцев с момента наступления трудной жизненной ситуации;</w:t>
      </w:r>
    </w:p>
    <w:bookmarkEnd w:id="46"/>
    <w:bookmarkStart w:name="z57" w:id="47"/>
    <w:p>
      <w:pPr>
        <w:spacing w:after="0"/>
        <w:ind w:left="0"/>
        <w:jc w:val="both"/>
      </w:pPr>
      <w:r>
        <w:rPr>
          <w:rFonts w:ascii="Times New Roman"/>
          <w:b w:val="false"/>
          <w:i w:val="false"/>
          <w:color w:val="000000"/>
          <w:sz w:val="28"/>
        </w:rPr>
        <w:t>
      3) гражданам (семьям), среднедушевой доход которых не превышает установленного порога, единовременно в кратном отношении к прожиточному минимуму - в размере 20 (двадцать) месячных расчетных показателей;</w:t>
      </w:r>
    </w:p>
    <w:bookmarkEnd w:id="47"/>
    <w:bookmarkStart w:name="z58" w:id="48"/>
    <w:p>
      <w:pPr>
        <w:spacing w:after="0"/>
        <w:ind w:left="0"/>
        <w:jc w:val="both"/>
      </w:pPr>
      <w:r>
        <w:rPr>
          <w:rFonts w:ascii="Times New Roman"/>
          <w:b w:val="false"/>
          <w:i w:val="false"/>
          <w:color w:val="000000"/>
          <w:sz w:val="28"/>
        </w:rPr>
        <w:t>
      4)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и заболеваний, представляющих опасность для окружающих:</w:t>
      </w:r>
    </w:p>
    <w:bookmarkEnd w:id="48"/>
    <w:bookmarkStart w:name="z59" w:id="49"/>
    <w:p>
      <w:pPr>
        <w:spacing w:after="0"/>
        <w:ind w:left="0"/>
        <w:jc w:val="both"/>
      </w:pPr>
      <w:r>
        <w:rPr>
          <w:rFonts w:ascii="Times New Roman"/>
          <w:b w:val="false"/>
          <w:i w:val="false"/>
          <w:color w:val="000000"/>
          <w:sz w:val="28"/>
        </w:rPr>
        <w:t>
      лицам, состоящим на диспансерном учете с заболеванием туберкулез предоставляется согласно списку лечебного учреждения ежемесячно без учета среднедушевого дохода - в размере 10 (десяти) месячных расчетных показателей;</w:t>
      </w:r>
    </w:p>
    <w:bookmarkEnd w:id="49"/>
    <w:bookmarkStart w:name="z60" w:id="50"/>
    <w:p>
      <w:pPr>
        <w:spacing w:after="0"/>
        <w:ind w:left="0"/>
        <w:jc w:val="both"/>
      </w:pPr>
      <w:r>
        <w:rPr>
          <w:rFonts w:ascii="Times New Roman"/>
          <w:b w:val="false"/>
          <w:i w:val="false"/>
          <w:color w:val="000000"/>
          <w:sz w:val="28"/>
        </w:rPr>
        <w:t>
      5) лицам сопровождающим лиц с инвалидностью превой группы на санаторно-курортное лечение, но не более чем на одно лицо, без учета среднедушевого дохода, с оплатой за проезд, проживание и питание, за исключением лечебных процедур, единовременно в размере, не превышающем 55 (пятидесяти пяти) месячных расчетных показателей;</w:t>
      </w:r>
    </w:p>
    <w:bookmarkEnd w:id="50"/>
    <w:bookmarkStart w:name="z61" w:id="51"/>
    <w:p>
      <w:pPr>
        <w:spacing w:after="0"/>
        <w:ind w:left="0"/>
        <w:jc w:val="both"/>
      </w:pPr>
      <w:r>
        <w:rPr>
          <w:rFonts w:ascii="Times New Roman"/>
          <w:b w:val="false"/>
          <w:i w:val="false"/>
          <w:color w:val="000000"/>
          <w:sz w:val="28"/>
        </w:rPr>
        <w:t>
      6) студентам высших или средних учебных заведении Республики Казахстан: из числа инвалидов, сирот, детей, оставшимся без попечения родителей (родителя), студентам из малообеспеченных семей обучающимся по очной форме обучения, при наличии среднедушевого дохода, не превышающего порога черта бедности, установленного местными представительными органами, единовременно в размере 50(пятьдесят) процентов оплаты за обучение.</w:t>
      </w:r>
    </w:p>
    <w:bookmarkEnd w:id="51"/>
    <w:bookmarkStart w:name="z62" w:id="52"/>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52"/>
    <w:bookmarkStart w:name="z63" w:id="53"/>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3"/>
    <w:bookmarkStart w:name="z64" w:id="54"/>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Жылыойского района на текущий финансовый год.</w:t>
      </w:r>
    </w:p>
    <w:bookmarkEnd w:id="54"/>
    <w:bookmarkStart w:name="z65" w:id="55"/>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55"/>
    <w:bookmarkStart w:name="z66" w:id="56"/>
    <w:p>
      <w:pPr>
        <w:spacing w:after="0"/>
        <w:ind w:left="0"/>
        <w:jc w:val="left"/>
      </w:pPr>
      <w:r>
        <w:rPr>
          <w:rFonts w:ascii="Times New Roman"/>
          <w:b/>
          <w:i w:val="false"/>
          <w:color w:val="000000"/>
        </w:rPr>
        <w:t xml:space="preserve"> Глава 3. Заключительное положение</w:t>
      </w:r>
    </w:p>
    <w:bookmarkEnd w:id="56"/>
    <w:bookmarkStart w:name="z67" w:id="57"/>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