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1e1d" w14:textId="e361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осуществляются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февраля 2017 года № 21. Зарегистрировано Департаментом юстиции Атырауской области 27 февраля 2017 года № 3786.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энзоотических болезней животных, профилактика и диагностика которых осуществляются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Накпаева С.Ж.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"7" февраля 2017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"7" февраля 2017 года № 21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осуществляются за счет бюджетных средств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Болезни общие для разных видов животных: псороптоз, гельминтоз, фасциолез.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Болезни крупного рогатого скота: гиподерматоз.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Болезни лошадей: мыт.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3 в соответствии с постановлением акимата Атырауской области от 07.06.2018 №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Болезни крупного рогатого скота: пироплазмоз.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4 в соответствии с постановлением акимата Атырауской области от 14.07.2025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