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43ec" w14:textId="54b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22 декабря 2017 года № 5-20 с. Зарегистрировано Департаментом юстиции Северо-Казахстанской области 8 января 2018 года № 4466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