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43ec" w14:textId="54b4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22 декабря 2017 года № 5-20 с. Зарегистрировано Департаментом юстиции Северо-Казахстанской области 8 января 2018 года № 4466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района,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К.Жантлеуов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