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19a0" w14:textId="23a1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села Кишкенеколь и населенных пунктов Уалихановского района Северо-Казахстанской области</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5 мая 2017 года № 7-15 с. Зарегистрировано Департаментом юстиции Северо-Казахстанской области 16 июня 2017 года № 4225.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Уалихановский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проект (схему) зонирования земель, границы оценочных зон и поправочные коэффициенты к базовым ставкам платы за земельные участки села Кишкенеколь Уалихановского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Утвердить поправочные коэффициенты к базовым ставкам платы за земельные участки сельских населенных пунктов Уалихановского района Северо-Казахстанской области, согласно </w:t>
      </w:r>
      <w:r>
        <w:rPr>
          <w:rFonts w:ascii="Times New Roman"/>
          <w:b w:val="false"/>
          <w:i w:val="false"/>
          <w:color w:val="000000"/>
          <w:sz w:val="28"/>
        </w:rPr>
        <w:t>приложению 4</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Настоящие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XV сессии VI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Егимбаева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Уалихановского районного маслихата № 7-15 с от 5 мая 2017 года</w:t>
            </w:r>
          </w:p>
        </w:tc>
      </w:tr>
    </w:tbl>
    <w:bookmarkStart w:name="z11" w:id="4"/>
    <w:p>
      <w:pPr>
        <w:spacing w:after="0"/>
        <w:ind w:left="0"/>
        <w:jc w:val="left"/>
      </w:pPr>
      <w:r>
        <w:rPr>
          <w:rFonts w:ascii="Times New Roman"/>
          <w:b/>
          <w:i w:val="false"/>
          <w:color w:val="000000"/>
        </w:rPr>
        <w:t xml:space="preserve"> Проект (схема) зонирования земель села Кишкенеколь Уалихановского района Северо-Казахстанской области</w:t>
      </w:r>
    </w:p>
    <w:bookmarkEnd w:id="4"/>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Уалихановского районного маслихата № 7-15 с от 5 мая 2017 года </w:t>
            </w:r>
          </w:p>
        </w:tc>
      </w:tr>
    </w:tbl>
    <w:bookmarkStart w:name="z14" w:id="6"/>
    <w:p>
      <w:pPr>
        <w:spacing w:after="0"/>
        <w:ind w:left="0"/>
        <w:jc w:val="left"/>
      </w:pPr>
      <w:r>
        <w:rPr>
          <w:rFonts w:ascii="Times New Roman"/>
          <w:b/>
          <w:i w:val="false"/>
          <w:color w:val="000000"/>
        </w:rPr>
        <w:t xml:space="preserve"> Границы оценочных зон села Кишкенеколь Уалихановского района Северо-Казахстанской области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p>
          <w:bookmarkEnd w:id="7"/>
          <w:p>
            <w:pPr>
              <w:spacing w:after="20"/>
              <w:ind w:left="20"/>
              <w:jc w:val="both"/>
            </w:pPr>
            <w:r>
              <w:rPr>
                <w:rFonts w:ascii="Times New Roman"/>
                <w:b w:val="false"/>
                <w:i w:val="false"/>
                <w:color w:val="000000"/>
                <w:sz w:val="20"/>
              </w:rPr>
              <w:t>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границ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I</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Занимает северную часть села Кишкенеколь. С западной, северной и восточной стороны граница зоны проходит по существующей границе села Кишкенеколь, с южной стороны граница проходит по улице Абылай хана.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II</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западную часть села Кишкенеколь. С северной стороны граница зоны проходит по улице Абылай хана. Восточная граница проходит по улице Шокана Уалиханова, затем по улице Южный сворачивает на север, дальше по улице Джамбула идет на юг до границы села Кишкенеколь.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III</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восточную часть села Кишкенеколь. С северной стороны граница зоны проходит по улице Абылай хана, с западной стороны по улице Шокана Уалиханова, затем сворачивает по улице Южный на запад, дальше по улице Джамбула сворачивает на юг и идет до границы села Кишкенеколь.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Уалихановского районного маслихата № 7-15 с от 5 мая 2017 года </w:t>
            </w:r>
          </w:p>
        </w:tc>
      </w:tr>
    </w:tbl>
    <w:bookmarkStart w:name="z20" w:id="11"/>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села Кишкенеколь Уалихановского района Северо-Казахстанской области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базовой ставке платы за земельные участки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I</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II</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III</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Уалихановского районного маслихата № 7-15 с от 5 мая 2017 года </w:t>
            </w:r>
          </w:p>
        </w:tc>
      </w:tr>
    </w:tbl>
    <w:bookmarkStart w:name="z26" w:id="16"/>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сельских населенных пунктах Уалихановского района Северо-Казахстанской области</w:t>
      </w:r>
    </w:p>
    <w:bookmarkEnd w:id="16"/>
    <w:p>
      <w:pPr>
        <w:spacing w:after="0"/>
        <w:ind w:left="0"/>
        <w:jc w:val="both"/>
      </w:pPr>
      <w:r>
        <w:rPr>
          <w:rFonts w:ascii="Times New Roman"/>
          <w:b w:val="false"/>
          <w:i w:val="false"/>
          <w:color w:val="ff0000"/>
          <w:sz w:val="28"/>
        </w:rPr>
        <w:t xml:space="preserve">
      Сноска. Приложение 4 в редакции решения Уалихановского районного маслихата Северо-Казахстанской области от 13.09.2022 </w:t>
      </w:r>
      <w:r>
        <w:rPr>
          <w:rFonts w:ascii="Times New Roman"/>
          <w:b w:val="false"/>
          <w:i w:val="false"/>
          <w:color w:val="ff0000"/>
          <w:sz w:val="28"/>
        </w:rPr>
        <w:t>№ 18-22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решением Уалихановского районного маслихата Северо-Казахстанской области от 21.05.2025 № 18-31 с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относительно функциональных 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зона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Карашилик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 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Актуесай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Кондыбай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Кузексай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Тилеусай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Бидайык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Ондирис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Исключено решением Уалихановского районного маслихата Северо-Казахстанской области от 21.05.2025 № 18-31 с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Жаскайрат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Золотая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Исключено решением Уалихановского районного маслихата Северо-Казахстанской области от 21.05.2025 № 18-31 с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Мортык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Исключено решением Уалихановского районного маслихата Северо-Казахстанской области от 21.05.2025 № 18-31 с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Кулыколь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Кобенсай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