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2694" w14:textId="6042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Тимирязевского районного маслихата от 27 апреля 2016 года № 2/4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15 июня 2017 года № 13/6. Зарегистрировано Департаментом юстиции Северо-Казахстанской области 30 июня 2017 года № 4244. Утратило силу решением Тимирязевского районного маслихата Северо-Казахстанской области от 23 декабря 2020 года № 50/3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Тимирязевского районного маслихата Северо-Казахстанской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50/3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Тимирязевского района" от 27 апреля 2016 года № 2/4 (зарегистрировано в Реестре государственной регистрации нормативных правовых актов за № 3768, опубликовано 3 июня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Тимирязевского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Социальная помощь по основанию, указанному в подпункте 18) приложения 3 к настоящим Правилам предоставляется ежемесячно в размере 6 (шести) месячных расчетных показателей, без учета доходов.".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Аллахяров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