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500" w14:textId="cb2a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ноября 2017 года № 20/2. Зарегистрировано Департаментом юстиции Северо-Казахстанской области 27 ноября 2017 года № 4377. Утратил силу решением маслихата Мамлютского района Северо-Казахстанской области от 23 июля 2021 года № 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Мамлютского района Северо Казахстанской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 Мамлютского района Северо-Казахстанской области.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Шарипов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Мамлютского района Северо-Казахстанской области от 10 ноября 2017 года № 20/2 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 Мамлютского района Северо-Казахстанской области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отходы).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Мамлютского района Северо-Казахстанской области (далее – местный исполнительный орган).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на осуществление функций в сфере коммунального хозяйства и финансируемый из соответствующего местных бюджетов.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суда, поступившими в коммунальную собственность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