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f53a7" w14:textId="aff53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2017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Мамлютского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6 марта 2017 года № 13/7. Зарегистрировано Департаментом юстиции Северо-Казахстанской области 28 марта 2017 года № 4115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маслихат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С учетом потребности, заявленной акимом Мамлютского района, предоставить в 2017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Мамлютского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социальную поддержку для приобретения или строительства жилья в виде бюджетного кредита в сумме, не превышающей одной тысячи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Действие пункта 1 настоящего решения распространяется на ветеринарных специалистов ветеринарных пунктов, осуществляющих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Могунова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"Отдел экономики и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Биктимиров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марта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