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16f" w14:textId="b86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20 февраля 2017 года № 9/6. Зарегистрировано Департаментом юстиции Северо-Казахстанской области 10 марта 2017 года № 4086. Утратило силу решением маслихата Жамбылского района Северо-Казахстанской области от 16 июля 2019 года № 36/3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в размере одного месячного расчетного показателя, один раз в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производить за счет средств местного бюджета, предусмотренных на эти цели в финансовом году по коду функциональной классификации расходов 451.004.000.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IX очередной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