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86bc" w14:textId="4588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3 марта 2017 года № 10-3. Зарегистрировано Департаментом юстиции Северо-Казахстанской области 29 марта 2017 года № 4121. Утратило силу решением маслихата района имени Габита Мусрепова Северо-Казахстанской области от 13 октября 2023 года № 9-1</w:t>
      </w:r>
    </w:p>
    <w:p>
      <w:pPr>
        <w:spacing w:after="0"/>
        <w:ind w:left="0"/>
        <w:jc w:val="both"/>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13.10.2023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72682),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маслихат района имени Габита Мусрепова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w:t>
      </w:r>
    </w:p>
    <w:bookmarkEnd w:id="1"/>
    <w:bookmarkStart w:name="z8"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района имени Габита Мусрепова,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2"/>
    <w:bookmarkStart w:name="z9"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Х сессии </w:t>
            </w:r>
          </w:p>
          <w:p>
            <w:pPr>
              <w:spacing w:after="20"/>
              <w:ind w:left="20"/>
              <w:jc w:val="both"/>
            </w:pPr>
          </w:p>
          <w:p>
            <w:pPr>
              <w:spacing w:after="20"/>
              <w:ind w:left="20"/>
              <w:jc w:val="both"/>
            </w:pPr>
            <w:r>
              <w:rPr>
                <w:rFonts w:ascii="Times New Roman"/>
                <w:b w:val="false"/>
                <w:i/>
                <w:color w:val="000000"/>
                <w:sz w:val="20"/>
              </w:rPr>
              <w:t xml:space="preserve">маслихата района </w:t>
            </w:r>
          </w:p>
          <w:p>
            <w:pPr>
              <w:spacing w:after="20"/>
              <w:ind w:left="20"/>
              <w:jc w:val="both"/>
            </w:pPr>
            <w:r>
              <w:rPr>
                <w:rFonts w:ascii="Times New Roman"/>
                <w:b w:val="false"/>
                <w:i/>
                <w:color w:val="000000"/>
                <w:sz w:val="20"/>
              </w:rPr>
              <w:t xml:space="preserve">имени Габита Мусрепова </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w:t>
            </w:r>
          </w:p>
          <w:p>
            <w:pPr>
              <w:spacing w:after="20"/>
              <w:ind w:left="20"/>
              <w:jc w:val="both"/>
            </w:pPr>
          </w:p>
          <w:p>
            <w:pPr>
              <w:spacing w:after="20"/>
              <w:ind w:left="20"/>
              <w:jc w:val="both"/>
            </w:pPr>
            <w:r>
              <w:rPr>
                <w:rFonts w:ascii="Times New Roman"/>
                <w:b w:val="false"/>
                <w:i/>
                <w:color w:val="000000"/>
                <w:sz w:val="20"/>
              </w:rPr>
              <w:t xml:space="preserve">имени Габита Мусрепова </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13 марта 2017 года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района имени Габита Мусрепова Северо-Казахстанской области от 3 марта 2017 года № 10-3</w:t>
            </w:r>
          </w:p>
        </w:tc>
      </w:tr>
    </w:tbl>
    <w:bookmarkStart w:name="z1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в редакции решения маслихата района имени Габита Мусрепова Северо-Казахстанской области от 06.09.2021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04.03.2022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имени Габита Мусрепова Северо-Казахстанской области от 13.09.2022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6"/>
    <w:p>
      <w:pPr>
        <w:spacing w:after="0"/>
        <w:ind w:left="0"/>
        <w:jc w:val="left"/>
      </w:pPr>
      <w:r>
        <w:rPr>
          <w:rFonts w:ascii="Times New Roman"/>
          <w:b/>
          <w:i w:val="false"/>
          <w:color w:val="000000"/>
        </w:rPr>
        <w:t xml:space="preserve"> Глава 1. Общие положения</w:t>
      </w:r>
    </w:p>
    <w:bookmarkEnd w:id="6"/>
    <w:bookmarkStart w:name="z25"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6"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7"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имени Габита Мусрепова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8"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10"/>
    <w:bookmarkStart w:name="z29"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30"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31"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2"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района имени Габита Мусрепова Северо-Казахстанской области";</w:t>
      </w:r>
    </w:p>
    <w:bookmarkEnd w:id="14"/>
    <w:bookmarkStart w:name="z33" w:id="15"/>
    <w:p>
      <w:pPr>
        <w:spacing w:after="0"/>
        <w:ind w:left="0"/>
        <w:jc w:val="both"/>
      </w:pPr>
      <w:r>
        <w:rPr>
          <w:rFonts w:ascii="Times New Roman"/>
          <w:b w:val="false"/>
          <w:i w:val="false"/>
          <w:color w:val="000000"/>
          <w:sz w:val="28"/>
        </w:rPr>
        <w:t>
      8) участковая комиссия – комиссия, создаваемая решением акима города и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15"/>
    <w:bookmarkStart w:name="z34"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5"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7"/>
    <w:bookmarkStart w:name="z36" w:id="18"/>
    <w:p>
      <w:pPr>
        <w:spacing w:after="0"/>
        <w:ind w:left="0"/>
        <w:jc w:val="both"/>
      </w:pPr>
      <w:r>
        <w:rPr>
          <w:rFonts w:ascii="Times New Roman"/>
          <w:b w:val="false"/>
          <w:i w:val="false"/>
          <w:color w:val="000000"/>
          <w:sz w:val="28"/>
        </w:rPr>
        <w:t>
      4. Настоящие Правила распространяются на лиц, постоянно проживающих и зарегистрированных на территории района имени Габита Мусрепова Северо-Казахстанской области.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в редакции решения маслихата района имени Габита Мусрепова Северо-Казахстанской области от 25.05.2023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района имени Габита Мусрепова Северо-Казахстанской области от 13.09.2022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25.05.2023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19"/>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w:t>
      </w:r>
    </w:p>
    <w:bookmarkEnd w:id="19"/>
    <w:bookmarkStart w:name="z39"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40" w:id="21"/>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 устанавливаются настоящими Правилами.</w:t>
      </w:r>
    </w:p>
    <w:bookmarkEnd w:id="21"/>
    <w:bookmarkStart w:name="z41" w:id="22"/>
    <w:p>
      <w:pPr>
        <w:spacing w:after="0"/>
        <w:ind w:left="0"/>
        <w:jc w:val="both"/>
      </w:pPr>
      <w:r>
        <w:rPr>
          <w:rFonts w:ascii="Times New Roman"/>
          <w:b w:val="false"/>
          <w:i w:val="false"/>
          <w:color w:val="000000"/>
          <w:sz w:val="28"/>
        </w:rPr>
        <w:t>
      8. Единовременная социальная помощь к праздничным дням оказывается следующим категориям граждан:</w:t>
      </w:r>
    </w:p>
    <w:bookmarkEnd w:id="22"/>
    <w:bookmarkStart w:name="z42" w:id="23"/>
    <w:p>
      <w:pPr>
        <w:spacing w:after="0"/>
        <w:ind w:left="0"/>
        <w:jc w:val="both"/>
      </w:pPr>
      <w:r>
        <w:rPr>
          <w:rFonts w:ascii="Times New Roman"/>
          <w:b w:val="false"/>
          <w:i w:val="false"/>
          <w:color w:val="000000"/>
          <w:sz w:val="28"/>
        </w:rPr>
        <w:t>
      1) к Международному женскому дню – 8 марта:</w:t>
      </w:r>
    </w:p>
    <w:bookmarkEnd w:id="23"/>
    <w:bookmarkStart w:name="z43"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4"/>
    <w:bookmarkStart w:name="z44" w:id="2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5"/>
    <w:bookmarkStart w:name="z45" w:id="26"/>
    <w:p>
      <w:pPr>
        <w:spacing w:after="0"/>
        <w:ind w:left="0"/>
        <w:jc w:val="both"/>
      </w:pPr>
      <w:r>
        <w:rPr>
          <w:rFonts w:ascii="Times New Roman"/>
          <w:b w:val="false"/>
          <w:i w:val="false"/>
          <w:color w:val="000000"/>
          <w:sz w:val="28"/>
        </w:rPr>
        <w:t>
      2) ко Дню защитника Отечества – 7 мая:</w:t>
      </w:r>
    </w:p>
    <w:bookmarkEnd w:id="26"/>
    <w:bookmarkStart w:name="z46" w:id="2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7"/>
    <w:bookmarkStart w:name="z47" w:id="2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8"/>
    <w:bookmarkStart w:name="z48" w:id="29"/>
    <w:p>
      <w:pPr>
        <w:spacing w:after="0"/>
        <w:ind w:left="0"/>
        <w:jc w:val="both"/>
      </w:pPr>
      <w:r>
        <w:rPr>
          <w:rFonts w:ascii="Times New Roman"/>
          <w:b w:val="false"/>
          <w:i w:val="false"/>
          <w:color w:val="000000"/>
          <w:sz w:val="28"/>
        </w:rPr>
        <w:t>
      3) ко Дню Победы - 9 мая:</w:t>
      </w:r>
    </w:p>
    <w:bookmarkEnd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Start w:name="z17" w:id="3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0"/>
    <w:bookmarkStart w:name="z18" w:id="3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1"/>
    <w:bookmarkStart w:name="z19" w:id="3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2"/>
    <w:bookmarkStart w:name="z20" w:id="3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3"/>
    <w:bookmarkStart w:name="z21" w:id="3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4"/>
    <w:bookmarkStart w:name="z22" w:id="3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p>
      <w:pPr>
        <w:spacing w:after="0"/>
        <w:ind w:left="0"/>
        <w:jc w:val="both"/>
      </w:pPr>
      <w:r>
        <w:rPr>
          <w:rFonts w:ascii="Times New Roman"/>
          <w:b w:val="false"/>
          <w:i w:val="false"/>
          <w:color w:val="000000"/>
          <w:sz w:val="28"/>
        </w:rPr>
        <w:t>
      4) ко Дню Конституции Республики Казахстан - 30 августа:</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Start w:name="z49" w:id="36"/>
    <w:p>
      <w:pPr>
        <w:spacing w:after="0"/>
        <w:ind w:left="0"/>
        <w:jc w:val="both"/>
      </w:pPr>
      <w:r>
        <w:rPr>
          <w:rFonts w:ascii="Times New Roman"/>
          <w:b w:val="false"/>
          <w:i w:val="false"/>
          <w:color w:val="000000"/>
          <w:sz w:val="28"/>
        </w:rPr>
        <w:t>
      лицам, удостоенным звания "Қазақстанның Еңбек Ері", "Халық қаhарманы" - в размере 10 (десять) месячных расчетных показателей;</w:t>
      </w:r>
    </w:p>
    <w:bookmarkEnd w:id="36"/>
    <w:bookmarkStart w:name="z50" w:id="37"/>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37"/>
    <w:bookmarkStart w:name="z86" w:id="38"/>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38"/>
    <w:bookmarkStart w:name="z87" w:id="3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39"/>
    <w:bookmarkStart w:name="z88" w:id="4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40"/>
    <w:bookmarkStart w:name="z89" w:id="41"/>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41"/>
    <w:bookmarkStart w:name="z90" w:id="42"/>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42"/>
    <w:bookmarkStart w:name="z91" w:id="43"/>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43"/>
    <w:bookmarkStart w:name="z92" w:id="44"/>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44"/>
    <w:bookmarkStart w:name="z93" w:id="45"/>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45"/>
    <w:bookmarkStart w:name="z94" w:id="46"/>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46"/>
    <w:bookmarkStart w:name="z95" w:id="47"/>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маслихата района имени Габита Мусрепова Северо-Казахстанской области от 13.09.2022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25.05.2023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48"/>
    <w:p>
      <w:pPr>
        <w:spacing w:after="0"/>
        <w:ind w:left="0"/>
        <w:jc w:val="both"/>
      </w:pPr>
      <w:r>
        <w:rPr>
          <w:rFonts w:ascii="Times New Roman"/>
          <w:b w:val="false"/>
          <w:i w:val="false"/>
          <w:color w:val="000000"/>
          <w:sz w:val="28"/>
        </w:rPr>
        <w:t>
      9.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48"/>
    <w:bookmarkStart w:name="z97" w:id="49"/>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49"/>
    <w:bookmarkStart w:name="z98" w:id="50"/>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50"/>
    <w:bookmarkStart w:name="z99" w:id="51"/>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51"/>
    <w:bookmarkStart w:name="z100" w:id="52"/>
    <w:p>
      <w:pPr>
        <w:spacing w:after="0"/>
        <w:ind w:left="0"/>
        <w:jc w:val="both"/>
      </w:pPr>
      <w:r>
        <w:rPr>
          <w:rFonts w:ascii="Times New Roman"/>
          <w:b w:val="false"/>
          <w:i w:val="false"/>
          <w:color w:val="000000"/>
          <w:sz w:val="28"/>
        </w:rPr>
        <w:t>
      10. Социальная помощь предоставляется без учета доходов следующим категориям граждан, оказавшимся в трудной жизненной ситуации:</w:t>
      </w:r>
    </w:p>
    <w:bookmarkEnd w:id="52"/>
    <w:bookmarkStart w:name="z101" w:id="53"/>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53"/>
    <w:bookmarkStart w:name="z102" w:id="54"/>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54"/>
    <w:bookmarkStart w:name="z103" w:id="55"/>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уполномоченной организацией, на дополнительное питание – ежемесячно в размере 6 (шесть) месячных расчетных показателей.</w:t>
      </w:r>
    </w:p>
    <w:bookmarkEnd w:id="55"/>
    <w:bookmarkStart w:name="z104" w:id="56"/>
    <w:p>
      <w:pPr>
        <w:spacing w:after="0"/>
        <w:ind w:left="0"/>
        <w:jc w:val="both"/>
      </w:pPr>
      <w:r>
        <w:rPr>
          <w:rFonts w:ascii="Times New Roman"/>
          <w:b w:val="false"/>
          <w:i w:val="false"/>
          <w:color w:val="000000"/>
          <w:sz w:val="28"/>
        </w:rPr>
        <w:t>
      11. Единовременная социальная помощь оказывается без учета доходов следующим категориям граждан:</w:t>
      </w:r>
    </w:p>
    <w:bookmarkEnd w:id="56"/>
    <w:bookmarkStart w:name="z105" w:id="5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единовременно, кроме драгоценных металлов и протезов из металлокерамики, металлоакрила;</w:t>
      </w:r>
    </w:p>
    <w:bookmarkEnd w:id="57"/>
    <w:bookmarkStart w:name="z106" w:id="5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в размере стоимости санаторно-курортного лечения, но не превышающем 50 (пятьдесят) месячных расчетных показателей, единовременно.</w:t>
      </w:r>
    </w:p>
    <w:bookmarkEnd w:id="58"/>
    <w:bookmarkStart w:name="z107" w:id="59"/>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в размере 2 (двух) месячных расчетных показателей, ежемесячно.</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решением маслихата района имени Габита Мусрепова Северо-Казахстанской области от 25.05.2023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60"/>
    <w:p>
      <w:pPr>
        <w:spacing w:after="0"/>
        <w:ind w:left="0"/>
        <w:jc w:val="both"/>
      </w:pPr>
      <w:r>
        <w:rPr>
          <w:rFonts w:ascii="Times New Roman"/>
          <w:b w:val="false"/>
          <w:i w:val="false"/>
          <w:color w:val="000000"/>
          <w:sz w:val="28"/>
        </w:rPr>
        <w:t>
      12.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60"/>
    <w:bookmarkStart w:name="z109" w:id="61"/>
    <w:p>
      <w:pPr>
        <w:spacing w:after="0"/>
        <w:ind w:left="0"/>
        <w:jc w:val="left"/>
      </w:pPr>
      <w:r>
        <w:rPr>
          <w:rFonts w:ascii="Times New Roman"/>
          <w:b/>
          <w:i w:val="false"/>
          <w:color w:val="000000"/>
        </w:rPr>
        <w:t xml:space="preserve"> Глава 3. Порядок оказания социальной помощи</w:t>
      </w:r>
    </w:p>
    <w:bookmarkEnd w:id="61"/>
    <w:bookmarkStart w:name="z110" w:id="62"/>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62"/>
    <w:bookmarkStart w:name="z111" w:id="63"/>
    <w:p>
      <w:pPr>
        <w:spacing w:after="0"/>
        <w:ind w:left="0"/>
        <w:jc w:val="both"/>
      </w:pPr>
      <w:r>
        <w:rPr>
          <w:rFonts w:ascii="Times New Roman"/>
          <w:b w:val="false"/>
          <w:i w:val="false"/>
          <w:color w:val="000000"/>
          <w:sz w:val="28"/>
        </w:rPr>
        <w:t>
      14.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63"/>
    <w:bookmarkStart w:name="z112" w:id="64"/>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района имени Габита Мусрепова на текущий финансовый год.</w:t>
      </w:r>
    </w:p>
    <w:bookmarkEnd w:id="64"/>
    <w:bookmarkStart w:name="z113" w:id="65"/>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65"/>
    <w:p>
      <w:pPr>
        <w:spacing w:after="0"/>
        <w:ind w:left="0"/>
        <w:jc w:val="both"/>
      </w:pPr>
      <w:r>
        <w:rPr>
          <w:rFonts w:ascii="Times New Roman"/>
          <w:b w:val="false"/>
          <w:i w:val="false"/>
          <w:color w:val="000000"/>
          <w:sz w:val="28"/>
        </w:rPr>
        <w:t>
      15-1. При наличии оснований для отказа в оказании государственной услуги, предусмотренных строкой девять приложения 2 к Правилам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услугодатель заранее, но не позднее чем за три рабочих дня до принятия решения, согласно статье 73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Start w:name="z55" w:id="66"/>
    <w:p>
      <w:pPr>
        <w:spacing w:after="0"/>
        <w:ind w:left="0"/>
        <w:jc w:val="both"/>
      </w:pPr>
      <w:r>
        <w:rPr>
          <w:rFonts w:ascii="Times New Roman"/>
          <w:b w:val="false"/>
          <w:i w:val="false"/>
          <w:color w:val="000000"/>
          <w:sz w:val="28"/>
        </w:rPr>
        <w:t>
      Согласно пункту 3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66"/>
    <w:bookmarkStart w:name="z56" w:id="67"/>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15-1 в соответствии с решением маслихата района имени Габита Мусрепова Северо-Казахстанской области от 25.05.2023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68"/>
    <w:p>
      <w:pPr>
        <w:spacing w:after="0"/>
        <w:ind w:left="0"/>
        <w:jc w:val="both"/>
      </w:pPr>
      <w:r>
        <w:rPr>
          <w:rFonts w:ascii="Times New Roman"/>
          <w:b w:val="false"/>
          <w:i w:val="false"/>
          <w:color w:val="000000"/>
          <w:sz w:val="28"/>
        </w:rPr>
        <w:t>
      16.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68"/>
    <w:bookmarkStart w:name="z115" w:id="69"/>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69"/>
    <w:bookmarkStart w:name="z116" w:id="70"/>
    <w:p>
      <w:pPr>
        <w:spacing w:after="0"/>
        <w:ind w:left="0"/>
        <w:jc w:val="both"/>
      </w:pPr>
      <w:r>
        <w:rPr>
          <w:rFonts w:ascii="Times New Roman"/>
          <w:b w:val="false"/>
          <w:i w:val="false"/>
          <w:color w:val="000000"/>
          <w:sz w:val="28"/>
        </w:rPr>
        <w:t>
      17. Социальная помощь прекращается в случаях:</w:t>
      </w:r>
    </w:p>
    <w:bookmarkEnd w:id="70"/>
    <w:bookmarkStart w:name="z117" w:id="71"/>
    <w:p>
      <w:pPr>
        <w:spacing w:after="0"/>
        <w:ind w:left="0"/>
        <w:jc w:val="both"/>
      </w:pPr>
      <w:r>
        <w:rPr>
          <w:rFonts w:ascii="Times New Roman"/>
          <w:b w:val="false"/>
          <w:i w:val="false"/>
          <w:color w:val="000000"/>
          <w:sz w:val="28"/>
        </w:rPr>
        <w:t>
      1) смерти получателя;</w:t>
      </w:r>
    </w:p>
    <w:bookmarkEnd w:id="71"/>
    <w:bookmarkStart w:name="z118" w:id="72"/>
    <w:p>
      <w:pPr>
        <w:spacing w:after="0"/>
        <w:ind w:left="0"/>
        <w:jc w:val="both"/>
      </w:pPr>
      <w:r>
        <w:rPr>
          <w:rFonts w:ascii="Times New Roman"/>
          <w:b w:val="false"/>
          <w:i w:val="false"/>
          <w:color w:val="000000"/>
          <w:sz w:val="28"/>
        </w:rPr>
        <w:t>
      2) выезда получателя на постоянное проживание за пределы района имени Габита Мусрепова;</w:t>
      </w:r>
    </w:p>
    <w:bookmarkEnd w:id="72"/>
    <w:bookmarkStart w:name="z119" w:id="7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3"/>
    <w:bookmarkStart w:name="z120" w:id="74"/>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4"/>
    <w:bookmarkStart w:name="z121" w:id="7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5"/>
    <w:bookmarkStart w:name="z122" w:id="76"/>
    <w:p>
      <w:pPr>
        <w:spacing w:after="0"/>
        <w:ind w:left="0"/>
        <w:jc w:val="both"/>
      </w:pPr>
      <w:r>
        <w:rPr>
          <w:rFonts w:ascii="Times New Roman"/>
          <w:b w:val="false"/>
          <w:i w:val="false"/>
          <w:color w:val="000000"/>
          <w:sz w:val="28"/>
        </w:rPr>
        <w:t>
      18. Излишне выплаченные суммы подлежат возврату в добровольном или ином установленном законодательством Республики Казахстан порядке.</w:t>
      </w:r>
    </w:p>
    <w:bookmarkEnd w:id="76"/>
    <w:bookmarkStart w:name="z123" w:id="77"/>
    <w:p>
      <w:pPr>
        <w:spacing w:after="0"/>
        <w:ind w:left="0"/>
        <w:jc w:val="left"/>
      </w:pPr>
      <w:r>
        <w:rPr>
          <w:rFonts w:ascii="Times New Roman"/>
          <w:b/>
          <w:i w:val="false"/>
          <w:color w:val="000000"/>
        </w:rPr>
        <w:t xml:space="preserve"> Глава 5. Заключительное положение</w:t>
      </w:r>
    </w:p>
    <w:bookmarkEnd w:id="77"/>
    <w:bookmarkStart w:name="z124" w:id="78"/>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