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415db" w14:textId="8d415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акима Бостандыкского района города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Бостандыкского района города Алматы от 7 марта 2017 года № 01. Зарегистрировано Департаментом юстиции города Алматы 27 марта 2017 года № 1353. Утратило силу решением акима Бостандыкского района города Алматы от 26 марта 2018 года № 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Бостандыкского района города Алматы от 26.03.2018 № 02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 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2015 года № 152 "О некоторых вопросах прохождения государственной службы", Типовой методики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служащих", аким Бостандыкского района города Алматы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аппарата акима Бостандыкского района города Алматы.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Бостандыкского района города Алматы от 11 февраля 2016 года № 01 "Об утверждении Методики ежегодной оценки деятельности административных государственных служащих корпуса "Б" аппарата акима Бостандыкского района города Алматы", (зарегистрированное в Департаменте юстиции города Алматы 03 марта 2016 года № 1257, опубликованное в газете "Алматы ақшамы" от 10 марта 2016 года № 30-31 и в газете "Вечерний Алматы" от 10 марта 2016 года № 28-29).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Произвести государственную регистрацию данного нормативного правового акта в Департаменте Юстиции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Аппарату акима Бостандыкского района города Алматы обеспечить размещение настоящего решения на интернет-ресурсе.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решения возложить на руководителя аппарата акима Бостандыкского района Искакова Р.Д.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Торгаев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07 марта 2017 года № 01</w:t>
            </w:r>
          </w:p>
        </w:tc>
      </w:tr>
    </w:tbl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</w:t>
      </w:r>
      <w:r>
        <w:br/>
      </w:r>
      <w:r>
        <w:rPr>
          <w:rFonts w:ascii="Times New Roman"/>
          <w:b/>
          <w:i w:val="false"/>
          <w:color w:val="000000"/>
        </w:rPr>
        <w:t>административных государственных служащих корпуса "Б"</w:t>
      </w:r>
      <w:r>
        <w:br/>
      </w:r>
      <w:r>
        <w:rPr>
          <w:rFonts w:ascii="Times New Roman"/>
          <w:b/>
          <w:i w:val="false"/>
          <w:color w:val="000000"/>
        </w:rPr>
        <w:t>аппарата акима Бостандыкского района города Алматы</w:t>
      </w:r>
    </w:p>
    <w:bookmarkEnd w:id="1"/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 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аппарата акима Бостандыкского района города Алматы (далее – служащие корпуса "Б").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оценке, рабочим органом которой является служба управления персоналом.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должностного лица путем внесения изменения в распоряжение о создании комиссии по оценке.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сотрудник службы управления персоналом. Секретарь Комиссии по оценке не принимает участие в голосовании.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3"/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</w:t>
      </w:r>
    </w:p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Служба управления персоналом формирует график проведения оценки по согласованию с председателем Комиссии по оценке.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 фиксируемые в Единой системе электронного документооборота и Интернет-портале аппарата акима района документы и мероприятия.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аппарата акима района, непосредственного руководителя и обращений физических и юридических лиц.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службы управления персоналом и непосредственного руководителя служащего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службой управления персоналом,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Итоговая квартальная оценка выставляется по следующей шкале: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80 баллов – "неудовлетворительно";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80 до 105 (включительно) баллов – "удовлетворительно";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106 до 130 (включительно) баллов – "эффективно";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130 баллов – "превосходно".</w:t>
      </w:r>
    </w:p>
    <w:bookmarkStart w:name="z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857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– средняя оценка за отчетные кварталы (среднеарифметическое значение).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- 2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Итоговая годовая оценка выставляется по следующей шкале: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3 баллов – "неудовлетворительно", от 3 до 3,9 баллов – "удовлетворительно", от 4 до 4,9 баллов – "эффективно", 5 баллов – "превосходно".</w:t>
      </w:r>
    </w:p>
    <w:bookmarkStart w:name="z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предоставляет на заседание Комиссии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при допущении ошибки при расчете результата оценки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ознакомляет служащего корпуса "Б" с результатами оценки в течение двух рабочих дней со дня ее завершения.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</w:p>
    <w:bookmarkStart w:name="z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департамент по городу Алматы Агентства Республики Казахстан по делам государственной службы и противодействию коррупции осуществляется в течение десяти рабочих дней со дня вынесения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Департамент по городу Алматы Агентства Республики Казахстан по делам государственной службы и противодействию коррупции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аппарату акима Бостандыкского района города Алматы отменить решение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аппаратом акима Бостандыкского района города Алматы в течение двух недель в департамент по городу Алматы Агентства Республики Казахстан по делам государственной службы и противодействию коррупции.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Start w:name="z1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</w:t>
      </w:r>
      <w:r>
        <w:br/>
      </w:r>
      <w:r>
        <w:rPr>
          <w:rFonts w:ascii="Times New Roman"/>
          <w:b/>
          <w:i w:val="false"/>
          <w:color w:val="000000"/>
        </w:rPr>
        <w:t>административного государственного служащего корпуса "Б" _________________________________________________год</w:t>
      </w:r>
      <w:r>
        <w:br/>
      </w:r>
      <w:r>
        <w:rPr>
          <w:rFonts w:ascii="Times New Roman"/>
          <w:b/>
          <w:i w:val="false"/>
          <w:color w:val="000000"/>
        </w:rPr>
        <w:t>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3"/>
        <w:gridCol w:w="6357"/>
      </w:tblGrid>
      <w:tr>
        <w:trPr>
          <w:trHeight w:val="30" w:hRule="atLeast"/>
        </w:trPr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____________________квартал ____ года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9"/>
        <w:gridCol w:w="1942"/>
        <w:gridCol w:w="1687"/>
        <w:gridCol w:w="1687"/>
        <w:gridCol w:w="1942"/>
        <w:gridCol w:w="1687"/>
        <w:gridCol w:w="1687"/>
        <w:gridCol w:w="749"/>
      </w:tblGrid>
      <w:tr>
        <w:trPr>
          <w:trHeight w:val="30" w:hRule="atLeast"/>
        </w:trPr>
        <w:tc>
          <w:tcPr>
            <w:tcW w:w="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0"/>
        <w:gridCol w:w="6550"/>
      </w:tblGrid>
      <w:tr>
        <w:trPr>
          <w:trHeight w:val="30" w:hRule="atLeast"/>
        </w:trPr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_____________________ год</w:t>
      </w:r>
      <w:r>
        <w:br/>
      </w:r>
      <w:r>
        <w:rPr>
          <w:rFonts w:ascii="Times New Roman"/>
          <w:b/>
          <w:i w:val="false"/>
          <w:color w:val="000000"/>
        </w:rPr>
        <w:t>(оцениваемый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4"/>
        <w:gridCol w:w="2941"/>
        <w:gridCol w:w="3834"/>
        <w:gridCol w:w="1604"/>
        <w:gridCol w:w="1604"/>
        <w:gridCol w:w="713"/>
      </w:tblGrid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п/п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 2 до 5 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…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5"/>
        <w:gridCol w:w="6445"/>
      </w:tblGrid>
      <w:tr>
        <w:trPr>
          <w:trHeight w:val="30" w:hRule="atLeast"/>
        </w:trPr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 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государственного органа) 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(вид оценки: квартальная/годовая и оцениваемый период (квартал и (или)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8"/>
        <w:gridCol w:w="4156"/>
        <w:gridCol w:w="1698"/>
        <w:gridCol w:w="3788"/>
        <w:gridCol w:w="960"/>
      </w:tblGrid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