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eff7" w14:textId="918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декабря 2017 года № 4/513. Зарегистрировано в Департаменте юстиции города Алматы 21 декабря 2017 года № 1439. Утратило силу постановлением акимата города Алматы от 20 марта 2024 года № 1/214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20.03.2024 № 1/214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 пункта 1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распоряжением Премьер-Министра Республики Казахстан от 22 июня 2017 года № 81-р "О мерах по реализации Закона Республики Казахстан от 11 мая 2017 года "О внесении изменений и дополнений в некоторые законодательные акты Республики Казахстан по вопросам физической культуры и 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города Алматы"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</w:t>
      </w:r>
      <w:r>
        <w:br/>
      </w:r>
      <w:r>
        <w:rPr>
          <w:rFonts w:ascii="Times New Roman"/>
          <w:b/>
          <w:i w:val="false"/>
          <w:color w:val="000000"/>
        </w:rPr>
        <w:t>входящим в состав сборных команд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видам спорта (национальных сборных команд по видам спорта), их</w:t>
      </w:r>
      <w:r>
        <w:br/>
      </w:r>
      <w:r>
        <w:rPr>
          <w:rFonts w:ascii="Times New Roman"/>
          <w:b/>
          <w:i w:val="false"/>
          <w:color w:val="000000"/>
        </w:rPr>
        <w:t>тренерам, а также спортсменам, выступающим в составах сборных</w:t>
      </w:r>
      <w:r>
        <w:br/>
      </w:r>
      <w:r>
        <w:rPr>
          <w:rFonts w:ascii="Times New Roman"/>
          <w:b/>
          <w:i w:val="false"/>
          <w:color w:val="000000"/>
        </w:rPr>
        <w:t>команд Республики Казахстан (национальных сборных команд)</w:t>
      </w:r>
      <w:r>
        <w:br/>
      </w:r>
      <w:r>
        <w:rPr>
          <w:rFonts w:ascii="Times New Roman"/>
          <w:b/>
          <w:i w:val="false"/>
          <w:color w:val="000000"/>
        </w:rPr>
        <w:t>по игровым видам спорта, их тренерам и руководителям</w:t>
      </w:r>
      <w:r>
        <w:br/>
      </w:r>
      <w:r>
        <w:rPr>
          <w:rFonts w:ascii="Times New Roman"/>
          <w:b/>
          <w:i w:val="false"/>
          <w:color w:val="000000"/>
        </w:rPr>
        <w:t>клубных команд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спортивного соревнования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денежного содержания в месячном расчетном показателе (МРП)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и призеры Олимпийских и Паралимпийских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и призеры Сурдлимпийских игр, Азиатских игр, Азиатских Паралимпийских игр, чемпионатов мира и среди лиц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и призеры чемпионатов Азии, этапов кубка мира, чемпионатов Европы, Евразийских игр и среди лиц с ограниченными возможностями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и призеры кубков Европы и Азии, Международных спортивных игр "Дети Азии" и среди лиц с ограниченными возможностями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победители и призеры чемпионатов Республики Казахстан, Спартакиад Республики Казахстан, Паралимпийских игр Республики Казахстан и среди лиц с ограниченными возможностями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и призеры юношеских Олимпийских игр и среди лиц с ограниченными возможностями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и призеры юношеских и молодежных игр и среди лиц с ограниченными возможностями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