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ba0b" w14:textId="dd5b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акимата города Алматы от 13 июля 2015 года № 3/435 "Об утверждении регламента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30 мая 2017 года № 2/180. Зарегистрировано Департаментом юстиции города Алматы 27 июня 2017 года № 1383. Утратило силу постановлением акимата города Алматы от 27 апреля 2018 года № 2/169</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27.04.2018 № 2/169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приказом Министра финансов Республики Казахстан от 8 сентября 2016 года № 484 </w:t>
      </w:r>
      <w:r>
        <w:rPr>
          <w:rFonts w:ascii="Times New Roman"/>
          <w:b w:val="false"/>
          <w:i w:val="false"/>
          <w:color w:val="000000"/>
          <w:sz w:val="28"/>
        </w:rPr>
        <w:t>"О внесении изменений и дополнения в приказ Министра финансов Республики Казахстан от 27 апреля 2015 года № 285 "Об утверждении стандартов государственных услуг в сфере учета государственного имущества"</w:t>
      </w:r>
      <w:r>
        <w:rPr>
          <w:rFonts w:ascii="Times New Roman"/>
          <w:b w:val="false"/>
          <w:i w:val="false"/>
          <w:color w:val="000000"/>
          <w:sz w:val="28"/>
        </w:rPr>
        <w:t>, акимат города Алматы ПОСТАНОВЛЯЕТ:</w:t>
      </w:r>
    </w:p>
    <w:bookmarkEnd w:id="0"/>
    <w:bookmarkStart w:name="z1"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Алматы от 13 июля 2015 года № 3/435 "Об утверждении регламента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 (зарегистрированное в Реестре государственной регистрации нормативных правовых актов за № 1191, опубликованное 20 августа 2015 года в газетах "Алматы ақшамы" и "Вечерний Алматы")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1</w:t>
      </w:r>
      <w:r>
        <w:rPr>
          <w:rFonts w:ascii="Times New Roman"/>
          <w:b w:val="false"/>
          <w:i w:val="false"/>
          <w:color w:val="000000"/>
          <w:sz w:val="28"/>
        </w:rPr>
        <w:t>:</w:t>
      </w:r>
    </w:p>
    <w:p>
      <w:pPr>
        <w:spacing w:after="0"/>
        <w:ind w:left="0"/>
        <w:jc w:val="both"/>
      </w:pPr>
      <w:r>
        <w:rPr>
          <w:rFonts w:ascii="Times New Roman"/>
          <w:b w:val="false"/>
          <w:i w:val="false"/>
          <w:color w:val="000000"/>
          <w:sz w:val="28"/>
        </w:rPr>
        <w:t>
      в тексте на казахском языке слова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заменить словами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текст на русском языке не меняется;</w:t>
      </w:r>
    </w:p>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 утвержденном указанным постановлением:</w:t>
      </w:r>
    </w:p>
    <w:bookmarkEnd w:id="2"/>
    <w:p>
      <w:pPr>
        <w:spacing w:after="0"/>
        <w:ind w:left="0"/>
        <w:jc w:val="both"/>
      </w:pPr>
      <w:r>
        <w:rPr>
          <w:rFonts w:ascii="Times New Roman"/>
          <w:b w:val="false"/>
          <w:i w:val="false"/>
          <w:color w:val="000000"/>
          <w:sz w:val="28"/>
        </w:rPr>
        <w:t>
      в тексте на казахском языке слова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заменить словами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4-1 следующего содержания:</w:t>
      </w:r>
    </w:p>
    <w:p>
      <w:pPr>
        <w:spacing w:after="0"/>
        <w:ind w:left="0"/>
        <w:jc w:val="both"/>
      </w:pPr>
      <w:r>
        <w:rPr>
          <w:rFonts w:ascii="Times New Roman"/>
          <w:b w:val="false"/>
          <w:i w:val="false"/>
          <w:color w:val="000000"/>
          <w:sz w:val="28"/>
        </w:rPr>
        <w:t>
      "4-1. Основаниями для отказа в оказании государственной услуги являются:</w:t>
      </w:r>
    </w:p>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регламенту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w:t>
      </w:r>
    </w:p>
    <w:bookmarkEnd w:id="3"/>
    <w:p>
      <w:pPr>
        <w:spacing w:after="0"/>
        <w:ind w:left="0"/>
        <w:jc w:val="both"/>
      </w:pPr>
      <w:r>
        <w:rPr>
          <w:rFonts w:ascii="Times New Roman"/>
          <w:b w:val="false"/>
          <w:i w:val="false"/>
          <w:color w:val="000000"/>
          <w:sz w:val="28"/>
        </w:rPr>
        <w:t>
      в тексте на казахском языке слова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заменить словами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текст на русском языке не меняется.</w:t>
      </w:r>
    </w:p>
    <w:p>
      <w:pPr>
        <w:spacing w:after="0"/>
        <w:ind w:left="0"/>
        <w:jc w:val="both"/>
      </w:pPr>
      <w:r>
        <w:rPr>
          <w:rFonts w:ascii="Times New Roman"/>
          <w:b w:val="false"/>
          <w:i w:val="false"/>
          <w:color w:val="000000"/>
          <w:sz w:val="28"/>
        </w:rPr>
        <w:t>
      2. Управлению финансов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последующее официальное опубликование в периодических печатных изданиях, в Эталонном контрольном банке нормативных правовых актов Республики Казахстан и на официальном интернет-ресурсе акимата города Алматы.</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Алматы А. Жунусову.</w:t>
      </w:r>
    </w:p>
    <w:p>
      <w:pPr>
        <w:spacing w:after="0"/>
        <w:ind w:left="0"/>
        <w:jc w:val="both"/>
      </w:pPr>
      <w:r>
        <w:rPr>
          <w:rFonts w:ascii="Times New Roman"/>
          <w:b w:val="false"/>
          <w:i w:val="false"/>
          <w:color w:val="000000"/>
          <w:sz w:val="28"/>
        </w:rPr>
        <w:t>
      4. Настоящее постановление "О внесении изменений и дополнения в постановление акимата города Алматы от 13 июля 2015 года № 3/435 "Об утверждении регламента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Алматы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