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d4a2" w14:textId="bb9d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Успенского района от 26 мая 2015 года № 123/5 "Об утверждении схем и порядка перевозки в общеобразовательные школы детей, проживающих в отдаленных населенных пунктах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4 декабря 2017 года № 256/12. Зарегистрировано Департаментом юстиции Павлодарской области 15 декабря 2017 года № 5746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26 мая 2015 года № 123/5 "Об утверждении схем и порядка перевозки в общеобразовательные школы детей, проживающих в отдаленных населенных пунктах Успенского района" (зарегистрировано в Реестре государственной регистрации нормативных правовых актов за № 4554, опубликовано 18 июля 2015 года в газетах "Аймақ ажары", "Огни села")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6, 7, 8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Павловскую среднюю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общеобразовательную школу, проживающих в селе Дмитриевка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8928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123/5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Белоусовскую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>школу проживающих в селах Травянка, Ольховка и в Успенскую среднюю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общеобразовательную школу № 1 проживающих в селе Травянка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1722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123/5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Галицкую среднюю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общеобразовательную школу, проживающих в селе Новопокровка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6261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123/5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Павловскую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школу, проживающих в селах Надаровка, Вознесенка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7531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123/5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Козыкеткенскую среднюю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общеобразовательную школу, проживающих в селе Ковалевка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1976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