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6b4c" w14:textId="b166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Майском районном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26 декабря 2017 года № 1/23. Зарегистрировано Департаментом юстиции Павлодарской области 28 декабря 2017 года № 5767.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от 14 декабря 2017 года № 175/18 "Об областном бюджете на 2018 - 2020 годы"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3408973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507751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2883688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3432597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Майского района Павлодарской области от 15.02.2018 </w:t>
      </w:r>
      <w:r>
        <w:rPr>
          <w:rFonts w:ascii="Times New Roman"/>
          <w:b w:val="false"/>
          <w:i w:val="false"/>
          <w:color w:val="000000"/>
          <w:sz w:val="28"/>
        </w:rPr>
        <w:t>№ 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01.01.2018);от 22.05.2018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09.11.2018 </w:t>
      </w:r>
      <w:r>
        <w:rPr>
          <w:rFonts w:ascii="Times New Roman"/>
          <w:b w:val="false"/>
          <w:i w:val="false"/>
          <w:color w:val="000000"/>
          <w:sz w:val="28"/>
        </w:rPr>
        <w:t>№ 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21.12.2018 </w:t>
      </w:r>
      <w:r>
        <w:rPr>
          <w:rFonts w:ascii="Times New Roman"/>
          <w:b w:val="false"/>
          <w:i w:val="false"/>
          <w:color w:val="000000"/>
          <w:sz w:val="28"/>
        </w:rPr>
        <w:t>№ 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2018 год объем субвенций, передаваемых из областного бюджета в сумме 2070731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маслихата Майского района Павлодарской области от 09.11.2018 </w:t>
      </w:r>
      <w:r>
        <w:rPr>
          <w:rFonts w:ascii="Times New Roman"/>
          <w:b w:val="false"/>
          <w:i w:val="false"/>
          <w:color w:val="000000"/>
          <w:sz w:val="28"/>
        </w:rPr>
        <w:t>№ 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2018-2020 годы объем субвенций, передаваемых из районного бюджета в бюджет Коктубекского сельского округа в следующих объемах,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- 116490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- 126209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- 129973 тысяч тенге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2018 год целевые текущие трансферты бюджету Коктубекского сельского округа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среднего ремонта въездной дороги в сумме 30204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автотранспорта акиму сельского округа, в рамках внедрения четвертого уровня бюджета в сумме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кабинетов детского сада "Балдаурен" в сумме 7179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отопительной системы ясли сада "Айголек" в сумме 8282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отопительной системы и кровли детского сада "Балдаурен" в сумме 2959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Майского района Павлодарской области от 15.02.2018 </w:t>
      </w:r>
      <w:r>
        <w:rPr>
          <w:rFonts w:ascii="Times New Roman"/>
          <w:b w:val="false"/>
          <w:i w:val="false"/>
          <w:color w:val="000000"/>
          <w:sz w:val="28"/>
        </w:rPr>
        <w:t>№ 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22.05.2018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09.11.2018 </w:t>
      </w:r>
      <w:r>
        <w:rPr>
          <w:rFonts w:ascii="Times New Roman"/>
          <w:b w:val="false"/>
          <w:i w:val="false"/>
          <w:color w:val="000000"/>
          <w:sz w:val="28"/>
        </w:rPr>
        <w:t>№ 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бюджетные программы сел и сельских округов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сумм трансфертов органам местного самоуправления на 2018 год в разрезе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от 26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Майского района Павлодарской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от 26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от 26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от 26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от 26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селах и сельских округах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Майского района Павлодарской области от 22.05.2018 </w:t>
      </w:r>
      <w:r>
        <w:rPr>
          <w:rFonts w:ascii="Times New Roman"/>
          <w:b w:val="false"/>
          <w:i w:val="false"/>
          <w:color w:val="ff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от 26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Майского района Павлодарской области от 09.11.2018 </w:t>
      </w:r>
      <w:r>
        <w:rPr>
          <w:rFonts w:ascii="Times New Roman"/>
          <w:b w:val="false"/>
          <w:i w:val="false"/>
          <w:color w:val="ff0000"/>
          <w:sz w:val="28"/>
        </w:rPr>
        <w:t>№ 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