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1e8b" w14:textId="7f51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Железинского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марта 2017 года № 79/6. Зарегистрировано Департаментом юстиции Павлодарской области 27 марта 2017 года № 5421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решений Железинского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79/6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решений Железинского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24 декабря 2015 года № 338-5/45 "О бюджете Железинского района на 2016-2018 годы" (зарегистрированное в Реестре государственной регистрации нормативных правовых актов № 4878 от 5 января 2016 года, опубликованное в районных газетах "Туған өлке" от 16 января 2016 года № 2, "Родные просторы" от 16 января 2016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февраля 2016 года № 352-5/48 (XLVIII (очередная) сессия, V созыв)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4939 от 25 февраля 2016 года, опубликованное в газете "Туған өлке" №9 от 5 мая 2016 года, "Родные просторы" № 9 от 5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13 июня 2016 года № 16/6 (III (очередной) сессии, VI созыва)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5154 от 5 июля 2016 года, опубликованное в газете "Туған өлке" № 28 от 9 июля 2016 года, "Родные просторы" № 28 от 9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14 июля 2016 года № 27/6 (V (очередная) сессия, VI созыв)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5191 от 3 августа 2016 года, опубликованное в газете "Туған өлке" № 33 от 13 августа 2016 года, "Родные просторы" № 33 от 13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9 августа 2016 года №34/6 (VII (внеочередная) сессия, VI созыв)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5216 от 23 августа 2016 года, опубликованное в газете "Туған өлке" № 36 от 3 сентября 2016 года, "Родные просторы" № 36 от 3 сентября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ноября 2016 года № 48/6 (XI (внеочередная) сессия, VI созыв)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5280 от 25 ноября 2016 года, опубликованное в газете "Туған өлке" № 49 от 3 декабря 2016 года, "Родные просторы" № 49 от 3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15 декабря 2016 года № 52/6 (XIII (внеочередная) сессия, VI созыв) "О внесении изменений в решение Железинского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№ 5310 от 28 декабря 2016 года, опубликованное в газете "Туған өлке" № 1 от 6 января 2017 год, "Родные просторы" № 1 от 6 января 2017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