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91f7" w14:textId="7769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Железинского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7 марта 2017 года № 80/6. Зарегистрировано Департаментом юстиции Павлодарской области 27 марта 2017 года № 5419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некоторые решения Железинского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20 ноября 2014 года № 250-5/31 "Об утверждении Правил предоставления жилищной помощи малообеспеченным семьям (гражданам) Железинского района" (зарегистрированное в Реестре государственной регистрации нормативных правовых актов № 4198 от 27 ноября 2014 года, опубликованное в газетах "Туған өлке" № 49 от 6 декабря 2014 года, "Родные просторы" № 49 от 6 декабря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30 июня 2016 года № 23/6 (IV (внеочередная) сессия, VI созыв) "О внесении изменения в решение Железинского районного маслихата от 20 ноября 2014 года № 250-5/31 (XXХI очередная сессия, V созыв) "Об утверждении Правил предоставления жилищной помощи малообеспеченным семьям (гражданам) Железинского района" (зарегистрированное в Реестре государственной регистрации нормативных правовых актов № 5175 от 25 июля 2016 года, опубликованное в газете "Туған өлке" № 31 от 30 июля 2016 года, "Родные просторы" № 31 от 30 июля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Железинского районного маслихата по вопросам законности, правопорядка и обращений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