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b4ca" w14:textId="512b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17 сентября 2015 года № 387/49 "Об утверждении регламента Аксуского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декабря 2017 года № 174/21. Зарегистрировано Департаментом юстиции Павлодарской области 11 января 2018 года № 5811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17 сентября 2015 года № 387/49 "Об утверждении регламента Аксуского городского маслихата" (зарегистрированное в Реестре государственной регистрации нормативных правовых актов за № 4746, опубликованное 9 октября 2015 года в газетах "Ақсу жолы" и "Новый путь").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городского маслихата Кабиденову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