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6f077" w14:textId="116f0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9 июня 2015 года № 170/6 "Об утверждении регламентов государственных услуг в области ветеринарии"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14 апреля 2017 года № 88/2. Зарегистрировано Департаментом юстиции Павлодарской области 25 мая 2017 года № 5518. Утратило силу постановлением акимата Павлодарской области от 25 декабря 2020 года № 285/5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25.12.2020 № 285/5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9 июня 2015 года № 170/6 "Об утверждении регламентов государственных услуг в области ветеринарии" (зарегистрировано в Реестре государственной регистрации нормативных правовых актов № 4611, опубликовано 7 августа 2015 года в газете "Регион.kz")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ветеринарной справки",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ветеринарии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Касенова Б.К.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апреля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88/2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"9" июня 2015 года № 170/6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"Выдача ветеринарной справки"</w:t>
      </w:r>
      <w:r>
        <w:br/>
      </w:r>
      <w:r>
        <w:rPr>
          <w:rFonts w:ascii="Times New Roman"/>
          <w:b/>
          <w:i w:val="false"/>
          <w:color w:val="000000"/>
        </w:rPr>
        <w:t>Регламент государственной услуги</w:t>
      </w:r>
    </w:p>
    <w:bookmarkEnd w:id="5"/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ветеринарной справки" (далее - государственная услуга) оказывается государственными ветеринарными организациями, созданными местными исполнительными органами районов, городов областного значения (далее - услугодатель)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 www.egov.kz, www.elicense.kz (далее - портал).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или бумажная.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- ветеринарная справка либо мотивированный ответ об отказе в оказании государственной услуги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ветеринарной справки",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мая 2015 года № 7-1/418 (далее - Стандарт).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выданных ветеринарных справках вносятся в информационную систему.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и юридическим лицам (далее-услугополучатели).</w:t>
      </w:r>
    </w:p>
    <w:bookmarkEnd w:id="10"/>
    <w:bookmarkStart w:name="z1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предоставления государственной услуги при обращении услугополучателя являются наличие заявления и документов,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(действия), входящей в состав процесса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 с момента подачи услугополучателем необходимых документов осуществляет прием и их регистрацию - 30 (тридцать) минут;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ветеринарный специалист на основании представленных документов проводит ветеринарный осмотр животного, продукции и сырья животного происхождения, оформляет справку либо мотивированный отказ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течении 3 (трех) часов;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сотрудник канцелярии услугодателя выдает результат оказания государственной услуги услугополучателю - 30 (тридцать) минут.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 процедуры (действия) оказания государственной услуги - ветеринарная справка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14"/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</w:t>
      </w:r>
      <w:r>
        <w:br/>
      </w:r>
      <w:r>
        <w:rPr>
          <w:rFonts w:ascii="Times New Roman"/>
          <w:b/>
          <w:i w:val="false"/>
          <w:color w:val="000000"/>
        </w:rPr>
        <w:t>услугодателя в процессе оказания государственной услуги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участвующих в процессе оказания государственной услуги: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сотрудником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ветеринарный специалист.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(действий) приведено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17"/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</w:t>
      </w:r>
      <w:r>
        <w:br/>
      </w:r>
      <w:r>
        <w:rPr>
          <w:rFonts w:ascii="Times New Roman"/>
          <w:b/>
          <w:i w:val="false"/>
          <w:color w:val="000000"/>
        </w:rPr>
        <w:t>"Правительство для граждан" и (или) иными услугодателями, а также порядка</w:t>
      </w:r>
      <w:r>
        <w:br/>
      </w:r>
      <w:r>
        <w:rPr>
          <w:rFonts w:ascii="Times New Roman"/>
          <w:b/>
          <w:i w:val="false"/>
          <w:color w:val="000000"/>
        </w:rPr>
        <w:t>использования информационных систем в процессе оказания государственной услуги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Через государственную корпорацию государственная услуга не оказывается.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Порядок обращения и последовательность процедур (действий) услугодателя и услугополучателя при оказании государственной услуги через портал: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своего регистрационного свидетельства, удостоверенного электронно-цифровой подписью (далее - ЭЦП), которое хранится в интернет-браузере компьютера услугополучателя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1 - прикрепление в интернет-браузер компьютера услугополучателем регистрационного свидетельства ЭЦП, процесс ввода услугополучателем пароля (процесс авторизации) на портале для получения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условие 1 - проверка на портале подлинности данных о зарегистрированном услугополучателе через логин (индивидуальный идентификационный номер (далее - ИИН) или бизнес-идентификационный номер (далее - БИН)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2 -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процесс 3 - выбор услугополучателем государственной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>, вывод на экран формы запроса для оказания государственной услуги и заполнение услугополучателем формы (ввод данных) с учетом ее структуры и форматных требований, прикреплением к форме запроса необходимых документов в электронном виде;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4 -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условие 2 -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между ИИН/БИН, указанным в запросе, и ИИН/БИН, указанным в регистрационном свидетельстве ЭЦП;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процесс 5 -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процесс 6 - удостоверение (подписание) посредством ЭЦП услугополучателя заполненной формы (введенных данных) запроса на оказание государственной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процесс 7 - обработка услугодателем заявления услугополучателя, полученного из портала в Единой автоматизированной системе управления отраслями агропромышленного комплекса "e-Agriculture" (далее - ИС ЕАСУ);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условие 3 - проверка (обработка) услугодателем соответствия приложенных услугополучателем документов, указанных в Стандарте, основанием для оказания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процесс 8 - формирование сообщения об отказе в запрашиваемой услуге в связи с имеющимися нарушениями в документах услугополучателя в ИС ЕАСУ;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процесс 9 - получение услугополучателем результата услуги, сформированного в ИС ЕАСУ. Электронный документ формируется с использованием ЭЦП уполномоченного лица услугодателя.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Функциональные взаимодействия информационных систем, задействованных при оказании государственной услуги через портал приведены в диаграмме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Подробное описание последовательности процедур (действий), взаимодействия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bookmarkStart w:name="z26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Наименование уполномоченных органов и их контактные данные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5"/>
        <w:gridCol w:w="3091"/>
        <w:gridCol w:w="8234"/>
      </w:tblGrid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п/н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уполномоченного органа 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данные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отдела ветеринарии города Павлодара, акимата города Павлодар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Камзина,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352/1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vet_otdel.pvl@mail.ru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 (7182) 577385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отдела ветеринарии города Экибастуза, акимата города Экибастуз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Экибастуз, улица Гридина,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43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gorvet 888@ 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 (7187) 752553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отдела ветеринарии города Аксу, акимата города Аксу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Аксу, улица Ленина,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Aksuvetstanciya@mail.ru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 (71837) 68693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отдела ветеринарии Актогайского района, акимата Актогайского района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Актогай, улица 22 Партсъезд,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vet.stanciya@mail.ru,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 (71841)24388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предприятие на праве хозяйственного ведения "Ветеринарная станция" отдела ветеринарии Баянаульского района, акимата Баянаульского района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Баянаул, улица Маргулана,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bayanvetsluba@mail.ru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тел.8 (71840) 92357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отдела ветеринарии Железинского района, акимата Железинского района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Железинка, улицаЧкалова,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emai:vet-compani@mail.ru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8 (71831) 21558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отдела ветеринарии Иртышского района, акимата Иртышского района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Иртышск, улицаБогенбая,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vetirt@mail.ru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тел.8 (71832) 21138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отдела ветеринарии Качирского района, акимата Качирского района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Теренколь, улица Байтурсынова,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Kachvetstan@mail.ru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(71833) 24314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служба" отдела ветеринарии Лебяжинского района, акимата Лебяжинского района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Лебяжье, улица Баймульдина,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emai: akkuvet@mail.ru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(71839) 79011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отдела ветеринарии Майского района, акимата Майского района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Коктобе, Ветпоселок,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email:vets12@mail.ru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 8 (71838) 91906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"Ветсервис" отдела ветеринарии Павлодарского района, акимата Павлодарского района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Павлодар, улица Толстого,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 kqpvetservis@mail.ru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 (7182) 652071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отдела ветеринарии Успенского района, акимата Успенского района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Успенка, улица 10 лет Независимости, дом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email:vetstancij2012@mail.ru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 (71834) 91531</w:t>
            </w:r>
          </w:p>
        </w:tc>
      </w:tr>
      <w:tr>
        <w:trPr>
          <w:trHeight w:val="30" w:hRule="atLeast"/>
        </w:trPr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3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"Ветеринарная станция" отдела ветеринарии Щербактинского района, акимата Щербактинского района</w:t>
            </w:r>
          </w:p>
        </w:tc>
        <w:tc>
          <w:tcPr>
            <w:tcW w:w="8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Щербакты, Ветпоселок, дом 8/2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emai: otdel_veterinariya@mail.ru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 8 (71836) 23509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bookmarkStart w:name="z2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порядка взаимодействия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(работников) услугодателя в процессе оказания государственной услуги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8"/>
        <w:gridCol w:w="2676"/>
        <w:gridCol w:w="2269"/>
        <w:gridCol w:w="4157"/>
        <w:gridCol w:w="2270"/>
      </w:tblGrid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Действия основного процесса (хода, потока работ)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действия (хода, потока работ)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структурного подразделения (работников)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Ветеринарный специалист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Канцелярия услугодателя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действия (процесса, процедуры, операции) и их описание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 документов и их регистрация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 животного, продукции и сырья животного происхождения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журнале</w:t>
            </w:r>
          </w:p>
        </w:tc>
      </w:tr>
      <w:tr>
        <w:trPr>
          <w:trHeight w:val="30" w:hRule="atLeast"/>
        </w:trPr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завершения (данные, документ, организационно-распорядительное решение)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руководителю услугодателя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Оформляет справку либо мотивированный отказ в оказании государственной услуги по основаниям, предусмотренным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10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результата государственной услуги</w:t>
            </w:r>
          </w:p>
        </w:tc>
      </w:tr>
      <w:tr>
        <w:trPr>
          <w:trHeight w:val="30" w:hRule="atLeast"/>
        </w:trPr>
        <w:tc>
          <w:tcPr>
            <w:tcW w:w="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исполнения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 (тридцать) минут</w:t>
            </w:r>
          </w:p>
        </w:tc>
        <w:tc>
          <w:tcPr>
            <w:tcW w:w="4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(три) часа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минут (тридцать) минут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дня обращения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при оказании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государственной услуги через портал</w:t>
      </w:r>
    </w:p>
    <w:bookmarkEnd w:id="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22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22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25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6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6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ветеринарной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справки"</w:t>
            </w:r>
          </w:p>
        </w:tc>
      </w:tr>
    </w:tbl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ветеринарной справки"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754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54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39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