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74d80" w14:textId="4b74d8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Павлодарской области от 31 марта 2017 года № 112/12. Зарегистрировано Департаментом юстиции Павлодарской области 13 апреля 2017 года № 5463. Утратило силу решением маслихата Павлодарской области от 14 июня 2018 года № 239/22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Павлодарской области от 14.06.2018 № 239/22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служащих", Павлодарский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маслихата Павлодарской области".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18 февраля 2016 года № 441/49 "Об утверждении методики оценки деятельности административных государственных служащих корпуса "Б" государственного учреждения "Аппарат маслихата Павлодарской области" (зарегистрировано в Реестре государственной регистрации нормативных правовых актов за № 4971, опубликовано в газете "Регион. kz" от 18 марта 2016 года).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возложить на руководителя аппарата государственного учреждения "Аппарат маслихата Павлодарской области".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Берковский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Павлодарского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марта 2017 года № 112/12</w:t>
            </w:r>
          </w:p>
        </w:tc>
      </w:tr>
    </w:tbl>
    <w:bookmarkStart w:name="z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оценки деятельности административных государственных служащих</w:t>
      </w:r>
      <w:r>
        <w:br/>
      </w:r>
      <w:r>
        <w:rPr>
          <w:rFonts w:ascii="Times New Roman"/>
          <w:b/>
          <w:i w:val="false"/>
          <w:color w:val="000000"/>
        </w:rPr>
        <w:t>корпуса "Б" государственного учреждения</w:t>
      </w:r>
      <w:r>
        <w:br/>
      </w:r>
      <w:r>
        <w:rPr>
          <w:rFonts w:ascii="Times New Roman"/>
          <w:b/>
          <w:i w:val="false"/>
          <w:color w:val="000000"/>
        </w:rPr>
        <w:t>"Аппарат маслихата Павлодарской области"</w:t>
      </w:r>
    </w:p>
    <w:bookmarkEnd w:id="5"/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маслихата Павлодарской области" (далее -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ноября 2015 года "О государственной службе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29 декабря 2016 года № 110 "О некоторых вопросах оценки деятельности административных государственных служащих" и определяет алгоритм оценки деятельности административных государственных служащих корпуса "Б" государственного учреждения "Аппарат маслихата Павлодарской области" (далее – служащие корпуса "Б").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Оценка деятельности служащих корпуса "Б" (далее - оценка) проводится для определения эффективности и качества их работы.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результатам деятельности служащего корпуса "Б" на занимаемой должности: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квартала (квартальная оценка) - не позднее десятого числа месяца, следующего за отчетным кварталом (за исключением четвертого квартала, оценка которого проводится не позднее десятого декабря);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года (годовая оценка) - не позднее двадцать пятого декабря оцениваемого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служащего корпуса "Б" не проводится в случаях, если срок пребывания на занимаемой должности в оцениваемом периоде составляет менее трех месяцев, а также в период испытательного срока.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Служащие корпуса "Б", находящиеся в социальных отпусках либо периоде временной нетрудоспособности, проходят оценку в течение 5 рабочих дней после выхода на работу.</w:t>
      </w:r>
    </w:p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Квартальная оценка проводится непосредственным руководителем и основывается на оценке исполнения служащим корпуса "Б" должностных обязанностей.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корпуса "Б" является лицо, которому данный служащий подчинен согласно своей должностной инструкции.</w:t>
      </w:r>
    </w:p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Годовая оценка складывается из: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средней оценки служащего корпуса "Б" за отчетные кварталы;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оценки выполнения служащим корпуса "Б" индивидуального плана работы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проведения оценки должностным лицом, имеющим право назначения на государственную должность и освобождения от государственной должности служащего корпуса "Б", создается Комиссия по оценке, рабочим органом которой является документационный отдел аппарата маслихата (далее - документационный отдел).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Заседание Комиссии по оценке считается правомочным, если на нем присутствовали не менее двух третей ее состава.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Замена отсутствующего члена или председателя Комиссии по оценке осуществляется по решению уполномоченного лица путем внесения изменения в распоряжение о создании комиссии по оценке.</w:t>
      </w:r>
    </w:p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Решение Комиссии по оценке принимается открытым голосованием.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голосования определяются большинством голосов членов Комиссии по оценке. При равенстве голосов голос председателя комиссии является решающим.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по оценке является главный специалист аппарата маслихата, в должностные обязанности которого входит ведение кадровой работы (далее - главный специалист). Секретарь Комиссии по оценке не принимает участие в голосовании.</w:t>
      </w:r>
    </w:p>
    <w:bookmarkStart w:name="z18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Составление индивидуального плана работы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Индивидуальный план работы составляется служащим корпуса "Б" совместно с его непосредственным руководителем не позднее десятого января оцениваемого года,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назначении служащего корпуса "Б" на должность после срока,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пункте 10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 индивидуальный план работы служащего корпуса "Б" на занимаемой должности составляется в течение десяти рабочих дней со дня его назначения на должность.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Количество целевых показателей в индивидуальном плане работы служащего корпуса "Б" составляет не более четырех, которые должны быть конкретными, измеримыми, достижимыми, с определенным сроком исполнения.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Индивидуальный план составляется в двух экземплярах. Один экземпляр передается в документационный отдел. Второй экземпляр находится у руководителя структурного подразделения служащего корпуса "Б".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Подготовка к проведению оценки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Документационный отдел формирует график проведения оценки по согласованию с председателем Комиссии по оценке.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Документационный отдел за десять календарных дней до начала проведения оценки обеспечивает своевременное уведомление служащего корпуса "Б", подлежащего оценке, и лиц, осуществляющих оценку, о проведении оценки и направляет им оценочные листы для заполнения.</w:t>
      </w:r>
    </w:p>
    <w:bookmarkStart w:name="z25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Квартальная оценка исполнения должностных обязанностей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Оценка исполнения должностных обязанностей складывается из базовых, поощрительных и штрафных баллов.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Базовые баллы устанавливаются на уровне 100 баллов за выполнение служащим своих должностных обязанностей.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Поощрительные баллы выставляются за показатели деятельности, превышающие средние объемы текущей работы, а также виды деятельности, являющиеся сложными в содержательном и/или организационном плане.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Показатели деятельности, превышающие средние объемы текущей работы и сложные виды деятельности определяются аппаратом маслихата самостоятельно, исходя из своей отраслевой специфики и распределяются по пятиуровневой шкале в порядке возрастания объема и сложности осуществляемой работы. При этом в число поощряемых показателей и видов деятельности могут входить как фиксируемые, так и нефиксируемые в Единой системе электронного документооборота и Интранет-портале государственных органов документы и мероприятия.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 каждый поощряемый показатель или вид деятельности служащему корпуса "Б" непосредственным руководителем присваиваются в соответствии с утвержденной шкалой от "+1" до "+5" баллов. </w:t>
      </w:r>
    </w:p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Штрафные баллы выставляются за нарушения исполнительской и трудовой дисциплины.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 нарушениям исполнительской дисциплины относятся нарушения сроков исполнения поручений вышестоящих органов, руководства государственного органа, непосредственного руководителя и обращений физических и юридических лиц.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исполнительской дисциплины служат документально подтвержденные сведения от документационного отдела и непосредственного руководителя служащего корпуса "Б".</w:t>
      </w:r>
    </w:p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К нарушениям трудовой дисциплины относятся: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опоздания на работу без уважительной причины;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нарушения служащими служебной этики.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Источниками информации о фактах нарушения трудовой дисциплины служат документально подтвержденные сведения от документационного отдела и непосредственного руководителя служащего корпуса "Б".</w:t>
      </w:r>
    </w:p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 каждое нарушение исполнительской и трудовой дисциплины служащему корпуса "Б" выставляются штрафные баллы в размере "- 2" балла за каждый факт нарушения.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проведения оценки исполнения должностных обязанностей служащий корпуса "Б" представляет для согласования заполненный оценочный лист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Непосредственный руководитель с учетом представленных документационным отделом сведений о фактах нарушения служащим корпуса "Б" трудовой и исполнительской дисциплины,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После согласования непосредственным руководителем оценочный лист подписывается служащим корпуса "Б".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подписания оценочного листа не является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Итоговая квартальная оценка служащего корпуса "Б" вычисляется непосредственным руководителем по следующей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– квартальная оценка;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 – поощрительные баллы;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– штрафные баллы.</w:t>
      </w:r>
    </w:p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Итоговая квартальная оценка выставляется по следующей шкале: менее 80 баллов - "неудовлетворительно", от 80 до 105 (включительно) баллов - "удовлетворительно", от 106 до 130 (включительно) баллов - "эффективно", свыше 130 баллов - "превосходно".</w:t>
      </w:r>
    </w:p>
    <w:bookmarkEnd w:id="36"/>
    <w:bookmarkStart w:name="z39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Годовая оценка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проведения годовой оценки служащий корпуса "Б" направляет для согласования заполненный оценочный лист выполнения индивидуального плана непосредственному руководителю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Непосредственный руководитель рассматривает оценочный лист на предмет достоверности представленных в нем сведений, вносит в него корректировки (в случае наличия) и согласовывает его.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Оценка выполнения индивидуального плана работы выставляется по следующей шкале: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невыполнение целевого показателя, предусмотренного индивидуальным планом работы, присваивается 2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частичное выполнение целевого показателя - 3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выполнение целевого показателя (достижение ожидаемого результата) - 4 балла;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превышение ожидаемого результата целевого показателя - 5 баллов;</w:t>
      </w:r>
    </w:p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После согласования непосредственным руководителем оценочный лист заверяется служащим корпуса "Б".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от подписания оценочного листа служащего корпуса "Б" не может служить препятствием для направления документов на заседание Комиссии по оценке. В этом случае главным специалистом и непосредственным руководителем служащего корпуса "Б" в произвольной форме составляется акт об отказе от ознакомления.</w:t>
      </w:r>
    </w:p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Итоговая годовая оценка служащего корпуса "Б" вычисляется аппаратом маслихата не позднее пяти рабочих дней до заседания Комиссии по оценке по следующей формуле: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08300" cy="45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9083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где: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– годовая оценка;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5334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средняя оценка за отчетные кварталы (среднеарифметическое значение).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полученное среднеарифметическое значение квартальных оценок с учетом шкалы, указанной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приводится к пятибалльной системе оценок, а именно: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"неудовлетворительно" (менее 80 баллов) присваиваются 2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"удовлетворительно" (от 80 до 105 баллов) - 3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"эффективно" (от 106 до 130 (включительно) баллов) - 4 балла,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значению "превосходно" (свыше 130 баллов) - 5 баллов;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223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22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оценка выполнения индивидуального плана работы (среднеарифметическое значение).</w:t>
      </w:r>
    </w:p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Итоговая годовая оценка выставляется по следующей шкале: менее 3 баллов - "неудовлетворительно", от 3 до 3,9 баллов - "удовлетворительно", от 4 до 4,9 баллов - "эффективно", 5 баллов - "превосходно".</w:t>
      </w:r>
    </w:p>
    <w:bookmarkEnd w:id="43"/>
    <w:bookmarkStart w:name="z46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Рассмотрение результатов оценки Комиссией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Документационный отдел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Документационный отдел предоставляет на заседание Комиссии следующие документы: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заполненные оценочные листы;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должностная инструкция служащего корпуса "Б";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проект протокола заседания Комиссии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Комиссия рассматривает результаты квартальных и годовой оценки и принимает одно из следующих решений: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протоколе.</w:t>
      </w:r>
    </w:p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Документационный отдел ознакамливает служащего корпуса "Б" с результатами оценки в течение двух рабочих дней со дня ее завершения.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корпуса "Б" с результатами оценки осуществляется в письменной или электронной форме.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Отказ служащего корпуса "Б" от ознакомления не является препятствием для внесения результатов оценки в его послужной список. В этом случае главным специалистом в произвольной форме составляется акт об отказе от ознакомления.</w:t>
      </w:r>
    </w:p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Документы, указанные в </w:t>
      </w:r>
      <w:r>
        <w:rPr>
          <w:rFonts w:ascii="Times New Roman"/>
          <w:b w:val="false"/>
          <w:i w:val="false"/>
          <w:color w:val="000000"/>
          <w:sz w:val="28"/>
        </w:rPr>
        <w:t>пункте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в аппарате маслихата.</w:t>
      </w:r>
    </w:p>
    <w:bookmarkEnd w:id="48"/>
    <w:bookmarkStart w:name="z51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Обжалование результатов оценки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Обжалование решения Комиссии служащим корпуса "Б"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решения.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"Б" осуществляет ее рассмотрение и в случаях обнаружения нарушений установленного законодательством порядка проведения оценки рекомендует аппарату маслихата отменить решение Комиссии.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Информация о принятом решении представляется аппаратом маслихата в течение двух недель в уполномоченный орган по делам государственной службы или его территориальный департамент.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Служащий корпуса "Б" вправе обжаловать результаты оценки в суде.</w:t>
      </w:r>
    </w:p>
    <w:bookmarkEnd w:id="53"/>
    <w:bookmarkStart w:name="z56" w:id="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Принятие решений по результатам оценки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Результаты оценки являются основаниями для принятия решений по выплате бонусов и обучению.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Бонусы выплачиваются служащим корпуса "Б" с результатами оценки "превосходно" и "эффективно".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Обучение (повышение квалификации) служащего корпуса "Б" проводится по направлению, по которому деятельность служащего корпуса "Б" по итогам годовой оценки признана неудовлетворительной.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Служащий корпуса "Б" направляется на курсы повышения квалификации в течение трех месяцев после утверждения Комиссией результатов годовой оценки его деятельности.</w:t>
      </w:r>
    </w:p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Служащий корпуса "Б", получивший оценку "неудовлетворительно", не закрепляется наставником за лицами, впервые принятыми на административные государственные должности.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Результаты оценки служащего корпуса "Б" по итогам двух лет подряд со значением "неудовлетворительно" являются основанием для принятия решения о понижении его в должности. При отсутствии любой вакантной нижестоящей должности служащий корпуса "Б" увольняется в порядке, установленном законодательством.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Результаты оценки деятельности служащих корпуса "Б" вносятся в их послужные списки.</w:t>
      </w:r>
    </w:p>
    <w:bookmarkEnd w:id="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4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Индивидуальный план работы административного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государственного служащего корпуса "Б"</w:t>
      </w:r>
    </w:p>
    <w:bookmarkEnd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 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(период, на который составляется индивидуальный план)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служащего: 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служащего: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37"/>
        <w:gridCol w:w="5780"/>
        <w:gridCol w:w="2683"/>
      </w:tblGrid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показатели*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Ожидаемый результат 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1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Целевой показатель 2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Целевой показатель 3 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…</w:t>
            </w:r>
          </w:p>
        </w:tc>
        <w:tc>
          <w:tcPr>
            <w:tcW w:w="26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целевые показатели определяются с учетом их направленности на достижение стратегической цели (целей) государственного органа, а в случае ее (их) отсутствия, исходя из функциональных обязанностей служащего.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целевых показателей составляет не более четырех, из них не менее половины измеримых.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37"/>
        <w:gridCol w:w="6863"/>
      </w:tblGrid>
      <w:tr>
        <w:trPr>
          <w:trHeight w:val="30" w:hRule="atLeast"/>
        </w:trPr>
        <w:tc>
          <w:tcPr>
            <w:tcW w:w="543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(фамилия, инициалы)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86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_________________________________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6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_________________________________квартал __________________________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период)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исполнения должностных обязанностей: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1992"/>
        <w:gridCol w:w="1730"/>
        <w:gridCol w:w="1730"/>
        <w:gridCol w:w="1993"/>
        <w:gridCol w:w="1730"/>
        <w:gridCol w:w="1731"/>
        <w:gridCol w:w="420"/>
      </w:tblGrid>
      <w:tr>
        <w:trPr>
          <w:trHeight w:val="30" w:hRule="atLeast"/>
        </w:trPr>
        <w:tc>
          <w:tcPr>
            <w:tcW w:w="9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Самооценка служащего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Оценка непосредственного руководителя</w:t>
            </w:r>
          </w:p>
        </w:tc>
        <w:tc>
          <w:tcPr>
            <w:tcW w:w="4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поощряемых показателях и видах деятельности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исполнительской дисциплины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фактах нарушения трудовой дисциплины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самооценки: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оценки: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749"/>
        <w:gridCol w:w="6551"/>
      </w:tblGrid>
      <w:tr>
        <w:trPr>
          <w:trHeight w:val="30" w:hRule="atLeast"/>
        </w:trPr>
        <w:tc>
          <w:tcPr>
            <w:tcW w:w="574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Служащий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55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68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______________________________________________________________________год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(оцениваемый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Наименование структурного подразделения оцениваемого служащего: 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Оценка выполнения индивидуального плана: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50"/>
        <w:gridCol w:w="2929"/>
        <w:gridCol w:w="3817"/>
        <w:gridCol w:w="1597"/>
        <w:gridCol w:w="1597"/>
        <w:gridCol w:w="710"/>
      </w:tblGrid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Значение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самооценки служащего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Результаты оценки руководителя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1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 2 до 5 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2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 целевого показателя 3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 до 5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… </w:t>
            </w:r>
          </w:p>
        </w:tc>
        <w:tc>
          <w:tcPr>
            <w:tcW w:w="38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60"/>
        <w:gridCol w:w="6840"/>
      </w:tblGrid>
      <w:tr>
        <w:trPr>
          <w:trHeight w:val="30" w:hRule="atLeast"/>
        </w:trPr>
        <w:tc>
          <w:tcPr>
            <w:tcW w:w="5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</w:t>
            </w:r>
          </w:p>
        </w:tc>
        <w:tc>
          <w:tcPr>
            <w:tcW w:w="68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Непосредственный руководитель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инициалы)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дата 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подпись ___________________________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Методике оценки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деятельности административных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корпуса "Б"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учреждения "Аппарат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Павлодарской области"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70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bookmarkEnd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(наименование государственного органа)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(вид оценки: квартальная/ годовая и оцениваемый период (квартал и (или) год)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Результаты оценки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48"/>
        <w:gridCol w:w="4394"/>
        <w:gridCol w:w="1648"/>
        <w:gridCol w:w="3678"/>
        <w:gridCol w:w="932"/>
      </w:tblGrid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№п/п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Фамилия, имя, отчество (при его наличии) служащих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Сведения о результатах оценки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Комиссией результатов оценки (в случае наличия)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Рекомендации Комиссии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...</w:t>
            </w:r>
          </w:p>
        </w:tc>
        <w:tc>
          <w:tcPr>
            <w:tcW w:w="4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Комиссии: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Проверено: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__________________________ Дата: 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