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739" w14:textId="564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31 августа 2016 года № 61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21 февраля 2017 года № 106. Зарегистрировано Департаментом юстиции Костанайской области 13 марта 2017 года № 6901. Утратило силу решением маслихата Федоровского района Костанайской области от 7 сентября 2020 года № 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августа 2016 года № 61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6625, опубликовано 4 октября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 относящейся к социально уязвимым слоям населения, продолжающей обучение за счет средств местного бюджета;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Гринак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февраля 2017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"Федоровский районный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Волоткевич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февраля 2017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