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1f36" w14:textId="b141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Фрунзе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июля 2017 года № 104. Зарегистрировано Департаментом юстиции Костанайской области 16 августа 2017 года № 7164.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Фрунзе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села Фрунзе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Богдановского сельского округа Камыстинского района Костанайской области" (зарегистрировано в Реестре государственной регистрации нормативных правовых актов за № 6162, опубликовано 10 февраля 2016 года в информационно-правовой системе "Әділет")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Фрунзе Камыстинского района Костанайской области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Фрунзе Камыстинского района Костанайской области (далее – село Фрунзе)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Фрунзе.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Фрунзе созывается и проводится с целью избрания представителей для участия в сходе местного сообщества.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Фрунзе.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Фрунзе организуется акимом села Фрунзе.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Фрунзе, имеющих право в нем участвовать.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Фрунзе или уполномоченным им лицом.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села Фрунзе или уполномоченное им лицо.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Фрунзе для участия в сходах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Фрунзе для участия в сходах местного сообщества определяется на основе принципа равного представительства.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Фрунзе.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Фрунзе Камыстинского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