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0586a" w14:textId="36058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местных исполнительных органов Житикаринского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Житикаринского района Костанайской области от 6 марта 2017 года № 72. Зарегистрировано Департаментом юстиции Костанайской области 4 апреля 2017 года № 6962. Утратило силу постановлением акимата Житикаринского района Костанайской области от 15 марта 2018 года № 69</w:t>
      </w:r>
    </w:p>
    <w:p>
      <w:pPr>
        <w:spacing w:after="0"/>
        <w:ind w:left="0"/>
        <w:jc w:val="both"/>
      </w:pPr>
      <w:r>
        <w:rPr>
          <w:rFonts w:ascii="Times New Roman"/>
          <w:b w:val="false"/>
          <w:i w:val="false"/>
          <w:color w:val="ff0000"/>
          <w:sz w:val="28"/>
        </w:rPr>
        <w:t xml:space="preserve">
      Сноска. Утратило силу постановлением акимата Житикаринского района Костанайской области от 15.03.2018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Типовой методикой оценки деятельности административных государственных служащих корпуса "Б", утвержденной приказом Председателя Агентства Республики Казахстан по делам государственной службы и противодействию коррупции от 29 декабря 2016 года </w:t>
      </w:r>
      <w:r>
        <w:rPr>
          <w:rFonts w:ascii="Times New Roman"/>
          <w:b w:val="false"/>
          <w:i w:val="false"/>
          <w:color w:val="000000"/>
          <w:sz w:val="28"/>
        </w:rPr>
        <w:t>№ 110</w:t>
      </w:r>
      <w:r>
        <w:rPr>
          <w:rFonts w:ascii="Times New Roman"/>
          <w:b w:val="false"/>
          <w:i w:val="false"/>
          <w:color w:val="000000"/>
          <w:sz w:val="28"/>
        </w:rPr>
        <w:t xml:space="preserve"> "О некоторых вопросах оценки деятельности административных государственных служащих" (зарегистрирован в Реестре государственной регистрации нормативных правовых актов под № 14637) акимат Житикаринского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местных исполнительных органов Житикаринского района.</w:t>
      </w:r>
    </w:p>
    <w:bookmarkEnd w:id="1"/>
    <w:bookmarkStart w:name="z5" w:id="2"/>
    <w:p>
      <w:pPr>
        <w:spacing w:after="0"/>
        <w:ind w:left="0"/>
        <w:jc w:val="both"/>
      </w:pPr>
      <w:r>
        <w:rPr>
          <w:rFonts w:ascii="Times New Roman"/>
          <w:b w:val="false"/>
          <w:i w:val="false"/>
          <w:color w:val="000000"/>
          <w:sz w:val="28"/>
        </w:rPr>
        <w:t xml:space="preserve">
      2. Признать утратившим силу постановление от 31 мая 2016 года </w:t>
      </w:r>
      <w:r>
        <w:rPr>
          <w:rFonts w:ascii="Times New Roman"/>
          <w:b w:val="false"/>
          <w:i w:val="false"/>
          <w:color w:val="000000"/>
          <w:sz w:val="28"/>
        </w:rPr>
        <w:t>№ 187</w:t>
      </w:r>
      <w:r>
        <w:rPr>
          <w:rFonts w:ascii="Times New Roman"/>
          <w:b w:val="false"/>
          <w:i w:val="false"/>
          <w:color w:val="000000"/>
          <w:sz w:val="28"/>
        </w:rPr>
        <w:t xml:space="preserve"> "Об утверждении Методики оценки деятельности административных государственных служащих корпуса "Б" местных исполнительных органов Житикаринского района" (зарегистрировано в Реестре государственной регистрации нормативных правовых актов под № 6487, опубликовано 30 июня 2016 года в газете "Авангард").</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6 марта 2017 года № 72</w:t>
            </w:r>
          </w:p>
        </w:tc>
      </w:tr>
    </w:tbl>
    <w:bookmarkStart w:name="z9" w:id="4"/>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местных исполнительных органов Житикаринского района </w:t>
      </w:r>
    </w:p>
    <w:bookmarkEnd w:id="4"/>
    <w:bookmarkStart w:name="z10" w:id="5"/>
    <w:p>
      <w:pPr>
        <w:spacing w:after="0"/>
        <w:ind w:left="0"/>
        <w:jc w:val="left"/>
      </w:pPr>
      <w:r>
        <w:rPr>
          <w:rFonts w:ascii="Times New Roman"/>
          <w:b/>
          <w:i w:val="false"/>
          <w:color w:val="000000"/>
        </w:rPr>
        <w:t xml:space="preserve"> Глава 1. Общие положения</w:t>
      </w:r>
    </w:p>
    <w:bookmarkEnd w:id="5"/>
    <w:bookmarkStart w:name="z11" w:id="6"/>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 местных исполнительных органов Житикаринского района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и определяет алгоритм оценки деятельности административных государственных служащих корпуса "Б" местных исполнительных органов Житикаринского района (далее – служащие корпуса "Б").</w:t>
      </w:r>
    </w:p>
    <w:bookmarkEnd w:id="6"/>
    <w:bookmarkStart w:name="z12" w:id="7"/>
    <w:p>
      <w:pPr>
        <w:spacing w:after="0"/>
        <w:ind w:left="0"/>
        <w:jc w:val="both"/>
      </w:pPr>
      <w:r>
        <w:rPr>
          <w:rFonts w:ascii="Times New Roman"/>
          <w:b w:val="false"/>
          <w:i w:val="false"/>
          <w:color w:val="000000"/>
          <w:sz w:val="28"/>
        </w:rPr>
        <w:t>
      2. Оценка деятельности служащих корпуса "Б" (далее – оценка) проводится для определения эффективности и качества их работы.</w:t>
      </w:r>
    </w:p>
    <w:bookmarkEnd w:id="7"/>
    <w:bookmarkStart w:name="z13" w:id="8"/>
    <w:p>
      <w:pPr>
        <w:spacing w:after="0"/>
        <w:ind w:left="0"/>
        <w:jc w:val="both"/>
      </w:pPr>
      <w:r>
        <w:rPr>
          <w:rFonts w:ascii="Times New Roman"/>
          <w:b w:val="false"/>
          <w:i w:val="false"/>
          <w:color w:val="000000"/>
          <w:sz w:val="28"/>
        </w:rPr>
        <w:t>
      3. Оценка проводится по результатам деятельности служащего корпуса "Б" на занимаемой должности:</w:t>
      </w:r>
    </w:p>
    <w:bookmarkEnd w:id="8"/>
    <w:bookmarkStart w:name="z14" w:id="9"/>
    <w:p>
      <w:pPr>
        <w:spacing w:after="0"/>
        <w:ind w:left="0"/>
        <w:jc w:val="both"/>
      </w:pPr>
      <w:r>
        <w:rPr>
          <w:rFonts w:ascii="Times New Roman"/>
          <w:b w:val="false"/>
          <w:i w:val="false"/>
          <w:color w:val="000000"/>
          <w:sz w:val="28"/>
        </w:rPr>
        <w:t>
      1) по итогам квартала (квартальная оценка) – не позднее десятого числа месяца, следующего за отчетным кварталом (за исключением четвертого квартала, оценка которого проводится не позднее десятого декабря);</w:t>
      </w:r>
    </w:p>
    <w:bookmarkEnd w:id="9"/>
    <w:bookmarkStart w:name="z15" w:id="10"/>
    <w:p>
      <w:pPr>
        <w:spacing w:after="0"/>
        <w:ind w:left="0"/>
        <w:jc w:val="both"/>
      </w:pPr>
      <w:r>
        <w:rPr>
          <w:rFonts w:ascii="Times New Roman"/>
          <w:b w:val="false"/>
          <w:i w:val="false"/>
          <w:color w:val="000000"/>
          <w:sz w:val="28"/>
        </w:rPr>
        <w:t>
      2) по итогам года (годовая оценка) – не позднее двадцать пятого декабря оцениваемого года.</w:t>
      </w:r>
    </w:p>
    <w:bookmarkEnd w:id="10"/>
    <w:bookmarkStart w:name="z16" w:id="11"/>
    <w:p>
      <w:pPr>
        <w:spacing w:after="0"/>
        <w:ind w:left="0"/>
        <w:jc w:val="both"/>
      </w:pPr>
      <w:r>
        <w:rPr>
          <w:rFonts w:ascii="Times New Roman"/>
          <w:b w:val="false"/>
          <w:i w:val="false"/>
          <w:color w:val="000000"/>
          <w:sz w:val="28"/>
        </w:rPr>
        <w:t>
      Оценка служащего корпуса "Б" не проводится в случаях, если срок пребывания на занимаемой должности в оцениваемом периоде составляет менее трех месяцев, а также в период испытательного срока.</w:t>
      </w:r>
    </w:p>
    <w:bookmarkEnd w:id="11"/>
    <w:bookmarkStart w:name="z17" w:id="12"/>
    <w:p>
      <w:pPr>
        <w:spacing w:after="0"/>
        <w:ind w:left="0"/>
        <w:jc w:val="both"/>
      </w:pPr>
      <w:r>
        <w:rPr>
          <w:rFonts w:ascii="Times New Roman"/>
          <w:b w:val="false"/>
          <w:i w:val="false"/>
          <w:color w:val="000000"/>
          <w:sz w:val="28"/>
        </w:rPr>
        <w:t>
      Служащие корпуса "Б", находящиеся в социальных отпусках либо периоде временной нетрудоспособности, проходят оценку в течение пяти рабочих дней после выхода на работу.</w:t>
      </w:r>
    </w:p>
    <w:bookmarkEnd w:id="12"/>
    <w:bookmarkStart w:name="z18" w:id="13"/>
    <w:p>
      <w:pPr>
        <w:spacing w:after="0"/>
        <w:ind w:left="0"/>
        <w:jc w:val="both"/>
      </w:pPr>
      <w:r>
        <w:rPr>
          <w:rFonts w:ascii="Times New Roman"/>
          <w:b w:val="false"/>
          <w:i w:val="false"/>
          <w:color w:val="000000"/>
          <w:sz w:val="28"/>
        </w:rPr>
        <w:t>
      4. Квартальная оценка проводится непосредственным руководителем и основывается на оценке исполнения служащим корпуса "Б" должностных обязанностей.</w:t>
      </w:r>
    </w:p>
    <w:bookmarkEnd w:id="13"/>
    <w:bookmarkStart w:name="z19" w:id="14"/>
    <w:p>
      <w:pPr>
        <w:spacing w:after="0"/>
        <w:ind w:left="0"/>
        <w:jc w:val="both"/>
      </w:pPr>
      <w:r>
        <w:rPr>
          <w:rFonts w:ascii="Times New Roman"/>
          <w:b w:val="false"/>
          <w:i w:val="false"/>
          <w:color w:val="000000"/>
          <w:sz w:val="28"/>
        </w:rPr>
        <w:t>
      Непосредственным руководителем служащего корпуса "Б" является лицо, которому данный служащий подчинен согласно своей должностной инструкции.</w:t>
      </w:r>
    </w:p>
    <w:bookmarkEnd w:id="14"/>
    <w:bookmarkStart w:name="z20" w:id="15"/>
    <w:p>
      <w:pPr>
        <w:spacing w:after="0"/>
        <w:ind w:left="0"/>
        <w:jc w:val="both"/>
      </w:pPr>
      <w:r>
        <w:rPr>
          <w:rFonts w:ascii="Times New Roman"/>
          <w:b w:val="false"/>
          <w:i w:val="false"/>
          <w:color w:val="000000"/>
          <w:sz w:val="28"/>
        </w:rPr>
        <w:t>
      5. Годовая оценка складывается из:</w:t>
      </w:r>
    </w:p>
    <w:bookmarkEnd w:id="15"/>
    <w:bookmarkStart w:name="z21" w:id="16"/>
    <w:p>
      <w:pPr>
        <w:spacing w:after="0"/>
        <w:ind w:left="0"/>
        <w:jc w:val="both"/>
      </w:pPr>
      <w:r>
        <w:rPr>
          <w:rFonts w:ascii="Times New Roman"/>
          <w:b w:val="false"/>
          <w:i w:val="false"/>
          <w:color w:val="000000"/>
          <w:sz w:val="28"/>
        </w:rPr>
        <w:t>
      1) средней оценки служащего корпуса "Б" за отчетные кварталы;</w:t>
      </w:r>
    </w:p>
    <w:bookmarkEnd w:id="16"/>
    <w:bookmarkStart w:name="z22" w:id="17"/>
    <w:p>
      <w:pPr>
        <w:spacing w:after="0"/>
        <w:ind w:left="0"/>
        <w:jc w:val="both"/>
      </w:pPr>
      <w:r>
        <w:rPr>
          <w:rFonts w:ascii="Times New Roman"/>
          <w:b w:val="false"/>
          <w:i w:val="false"/>
          <w:color w:val="000000"/>
          <w:sz w:val="28"/>
        </w:rPr>
        <w:t xml:space="preserve">
      2) оценки выполнения служащим корпуса "Б" индивидуального плана работы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w:t>
      </w:r>
      <w:r>
        <w:rPr>
          <w:rFonts w:ascii="Times New Roman"/>
          <w:b w:val="false"/>
          <w:i w:val="false"/>
          <w:color w:val="000000"/>
          <w:sz w:val="28"/>
        </w:rPr>
        <w:t>Методике</w:t>
      </w:r>
      <w:r>
        <w:rPr>
          <w:rFonts w:ascii="Times New Roman"/>
          <w:b w:val="false"/>
          <w:i w:val="false"/>
          <w:color w:val="000000"/>
          <w:sz w:val="28"/>
        </w:rPr>
        <w:t>.</w:t>
      </w:r>
    </w:p>
    <w:bookmarkEnd w:id="17"/>
    <w:bookmarkStart w:name="z23" w:id="18"/>
    <w:p>
      <w:pPr>
        <w:spacing w:after="0"/>
        <w:ind w:left="0"/>
        <w:jc w:val="both"/>
      </w:pPr>
      <w:r>
        <w:rPr>
          <w:rFonts w:ascii="Times New Roman"/>
          <w:b w:val="false"/>
          <w:i w:val="false"/>
          <w:color w:val="000000"/>
          <w:sz w:val="28"/>
        </w:rPr>
        <w:t>
      6.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создается Комиссия по оценке (далее - Комиссия), рабочим органом которой является служба управления персоналом (кадровая служба).</w:t>
      </w:r>
    </w:p>
    <w:bookmarkEnd w:id="18"/>
    <w:bookmarkStart w:name="z24" w:id="19"/>
    <w:p>
      <w:pPr>
        <w:spacing w:after="0"/>
        <w:ind w:left="0"/>
        <w:jc w:val="both"/>
      </w:pPr>
      <w:r>
        <w:rPr>
          <w:rFonts w:ascii="Times New Roman"/>
          <w:b w:val="false"/>
          <w:i w:val="false"/>
          <w:color w:val="000000"/>
          <w:sz w:val="28"/>
        </w:rPr>
        <w:t>
      7. Заседание Комиссии считается правомочным, если на нем присутствовали не менее двух третей ее состава.</w:t>
      </w:r>
    </w:p>
    <w:bookmarkEnd w:id="19"/>
    <w:bookmarkStart w:name="z25" w:id="20"/>
    <w:p>
      <w:pPr>
        <w:spacing w:after="0"/>
        <w:ind w:left="0"/>
        <w:jc w:val="both"/>
      </w:pPr>
      <w:r>
        <w:rPr>
          <w:rFonts w:ascii="Times New Roman"/>
          <w:b w:val="false"/>
          <w:i w:val="false"/>
          <w:color w:val="000000"/>
          <w:sz w:val="28"/>
        </w:rPr>
        <w:t>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w:t>
      </w:r>
    </w:p>
    <w:bookmarkEnd w:id="20"/>
    <w:bookmarkStart w:name="z26" w:id="21"/>
    <w:p>
      <w:pPr>
        <w:spacing w:after="0"/>
        <w:ind w:left="0"/>
        <w:jc w:val="both"/>
      </w:pPr>
      <w:r>
        <w:rPr>
          <w:rFonts w:ascii="Times New Roman"/>
          <w:b w:val="false"/>
          <w:i w:val="false"/>
          <w:color w:val="000000"/>
          <w:sz w:val="28"/>
        </w:rPr>
        <w:t>
      8. Решение Комиссии принимается открытым голосованием.</w:t>
      </w:r>
    </w:p>
    <w:bookmarkEnd w:id="21"/>
    <w:bookmarkStart w:name="z27" w:id="22"/>
    <w:p>
      <w:pPr>
        <w:spacing w:after="0"/>
        <w:ind w:left="0"/>
        <w:jc w:val="both"/>
      </w:pPr>
      <w:r>
        <w:rPr>
          <w:rFonts w:ascii="Times New Roman"/>
          <w:b w:val="false"/>
          <w:i w:val="false"/>
          <w:color w:val="000000"/>
          <w:sz w:val="28"/>
        </w:rPr>
        <w:t>
      9. Результаты голосования определяются большинством голосов членов Комиссии. При равенстве голосов голос председателя Комиссии является решающим.</w:t>
      </w:r>
    </w:p>
    <w:bookmarkEnd w:id="22"/>
    <w:bookmarkStart w:name="z28" w:id="23"/>
    <w:p>
      <w:pPr>
        <w:spacing w:after="0"/>
        <w:ind w:left="0"/>
        <w:jc w:val="both"/>
      </w:pPr>
      <w:r>
        <w:rPr>
          <w:rFonts w:ascii="Times New Roman"/>
          <w:b w:val="false"/>
          <w:i w:val="false"/>
          <w:color w:val="000000"/>
          <w:sz w:val="28"/>
        </w:rPr>
        <w:t>
      Секретарем Комиссии является сотрудник службы управления персоналом (кадровой службы). Секретарь Комиссии не принимает участие в голосовании.</w:t>
      </w:r>
    </w:p>
    <w:bookmarkEnd w:id="23"/>
    <w:bookmarkStart w:name="z29" w:id="24"/>
    <w:p>
      <w:pPr>
        <w:spacing w:after="0"/>
        <w:ind w:left="0"/>
        <w:jc w:val="left"/>
      </w:pPr>
      <w:r>
        <w:rPr>
          <w:rFonts w:ascii="Times New Roman"/>
          <w:b/>
          <w:i w:val="false"/>
          <w:color w:val="000000"/>
        </w:rPr>
        <w:t xml:space="preserve"> Глава 2. Составление индивидуального плана работы</w:t>
      </w:r>
    </w:p>
    <w:bookmarkEnd w:id="24"/>
    <w:bookmarkStart w:name="z30" w:id="25"/>
    <w:p>
      <w:pPr>
        <w:spacing w:after="0"/>
        <w:ind w:left="0"/>
        <w:jc w:val="both"/>
      </w:pPr>
      <w:r>
        <w:rPr>
          <w:rFonts w:ascii="Times New Roman"/>
          <w:b w:val="false"/>
          <w:i w:val="false"/>
          <w:color w:val="000000"/>
          <w:sz w:val="28"/>
        </w:rPr>
        <w:t xml:space="preserve">
      10. Индивидуальный план работы составляется служащим корпуса "Б" совместно с его непосредственным руководителем не позднее десятого января оцениваемого года,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w:t>
      </w:r>
      <w:r>
        <w:rPr>
          <w:rFonts w:ascii="Times New Roman"/>
          <w:b w:val="false"/>
          <w:i w:val="false"/>
          <w:color w:val="000000"/>
          <w:sz w:val="28"/>
        </w:rPr>
        <w:t>Методике</w:t>
      </w:r>
      <w:r>
        <w:rPr>
          <w:rFonts w:ascii="Times New Roman"/>
          <w:b w:val="false"/>
          <w:i w:val="false"/>
          <w:color w:val="000000"/>
          <w:sz w:val="28"/>
        </w:rPr>
        <w:t>.</w:t>
      </w:r>
    </w:p>
    <w:bookmarkEnd w:id="25"/>
    <w:bookmarkStart w:name="z31" w:id="26"/>
    <w:p>
      <w:pPr>
        <w:spacing w:after="0"/>
        <w:ind w:left="0"/>
        <w:jc w:val="both"/>
      </w:pPr>
      <w:r>
        <w:rPr>
          <w:rFonts w:ascii="Times New Roman"/>
          <w:b w:val="false"/>
          <w:i w:val="false"/>
          <w:color w:val="000000"/>
          <w:sz w:val="28"/>
        </w:rPr>
        <w:t xml:space="preserve">
      11. При назначении служащего корпуса "Б" на должность после срока, указанного в </w:t>
      </w:r>
      <w:r>
        <w:rPr>
          <w:rFonts w:ascii="Times New Roman"/>
          <w:b w:val="false"/>
          <w:i w:val="false"/>
          <w:color w:val="000000"/>
          <w:sz w:val="28"/>
        </w:rPr>
        <w:t>пункте 10</w:t>
      </w:r>
      <w:r>
        <w:rPr>
          <w:rFonts w:ascii="Times New Roman"/>
          <w:b w:val="false"/>
          <w:i w:val="false"/>
          <w:color w:val="000000"/>
          <w:sz w:val="28"/>
        </w:rPr>
        <w:t xml:space="preserve"> настоящей </w:t>
      </w:r>
      <w:r>
        <w:rPr>
          <w:rFonts w:ascii="Times New Roman"/>
          <w:b w:val="false"/>
          <w:i w:val="false"/>
          <w:color w:val="000000"/>
          <w:sz w:val="28"/>
        </w:rPr>
        <w:t>Методики</w:t>
      </w:r>
      <w:r>
        <w:rPr>
          <w:rFonts w:ascii="Times New Roman"/>
          <w:b w:val="false"/>
          <w:i w:val="false"/>
          <w:color w:val="000000"/>
          <w:sz w:val="28"/>
        </w:rPr>
        <w:t xml:space="preserve"> индивидуальный план работы служащего корпуса "Б" на занимаемой должности составляется в течение десяти рабочих дней со дня его назначения на должность.</w:t>
      </w:r>
    </w:p>
    <w:bookmarkEnd w:id="26"/>
    <w:bookmarkStart w:name="z32" w:id="27"/>
    <w:p>
      <w:pPr>
        <w:spacing w:after="0"/>
        <w:ind w:left="0"/>
        <w:jc w:val="both"/>
      </w:pPr>
      <w:r>
        <w:rPr>
          <w:rFonts w:ascii="Times New Roman"/>
          <w:b w:val="false"/>
          <w:i w:val="false"/>
          <w:color w:val="000000"/>
          <w:sz w:val="28"/>
        </w:rPr>
        <w:t>
      12. Количество целевых показателей в индивидуальном плане работы служащего корпуса "Б" составляет не более четырех, которые должны быть конкретными, измеримыми, достижимыми, с определенным сроком исполнения.</w:t>
      </w:r>
    </w:p>
    <w:bookmarkEnd w:id="27"/>
    <w:bookmarkStart w:name="z33" w:id="28"/>
    <w:p>
      <w:pPr>
        <w:spacing w:after="0"/>
        <w:ind w:left="0"/>
        <w:jc w:val="both"/>
      </w:pPr>
      <w:r>
        <w:rPr>
          <w:rFonts w:ascii="Times New Roman"/>
          <w:b w:val="false"/>
          <w:i w:val="false"/>
          <w:color w:val="000000"/>
          <w:sz w:val="28"/>
        </w:rPr>
        <w:t>
      13. Индивидуальный план составляется в двух экземплярах. Один экземпляр передается в службу управления персоналом (кадровую службу). Второй экземпляр находится у непосредственного руководителя служащего корпуса "Б".</w:t>
      </w:r>
    </w:p>
    <w:bookmarkEnd w:id="28"/>
    <w:bookmarkStart w:name="z34" w:id="29"/>
    <w:p>
      <w:pPr>
        <w:spacing w:after="0"/>
        <w:ind w:left="0"/>
        <w:jc w:val="left"/>
      </w:pPr>
      <w:r>
        <w:rPr>
          <w:rFonts w:ascii="Times New Roman"/>
          <w:b/>
          <w:i w:val="false"/>
          <w:color w:val="000000"/>
        </w:rPr>
        <w:t xml:space="preserve"> Глава 3. Подготовка к проведению оценки</w:t>
      </w:r>
    </w:p>
    <w:bookmarkEnd w:id="29"/>
    <w:bookmarkStart w:name="z35" w:id="30"/>
    <w:p>
      <w:pPr>
        <w:spacing w:after="0"/>
        <w:ind w:left="0"/>
        <w:jc w:val="both"/>
      </w:pPr>
      <w:r>
        <w:rPr>
          <w:rFonts w:ascii="Times New Roman"/>
          <w:b w:val="false"/>
          <w:i w:val="false"/>
          <w:color w:val="000000"/>
          <w:sz w:val="28"/>
        </w:rPr>
        <w:t>
      14. Служба управления персоналом (кадровая служба) формирует график проведения оценки по согласованию с председателем Комиссии.</w:t>
      </w:r>
    </w:p>
    <w:bookmarkEnd w:id="30"/>
    <w:bookmarkStart w:name="z36" w:id="31"/>
    <w:p>
      <w:pPr>
        <w:spacing w:after="0"/>
        <w:ind w:left="0"/>
        <w:jc w:val="both"/>
      </w:pPr>
      <w:r>
        <w:rPr>
          <w:rFonts w:ascii="Times New Roman"/>
          <w:b w:val="false"/>
          <w:i w:val="false"/>
          <w:color w:val="000000"/>
          <w:sz w:val="28"/>
        </w:rPr>
        <w:t>
      Служба управления персоналом (кадровая служба) за десять календарных дней до начала проведения оценки обеспечивает своевременное уведомление служащего корпуса "Б", подлежащего оценке, и лиц, осуществляющих оценку, о проведении оценки и направляет им оценочные листы для заполнения.</w:t>
      </w:r>
    </w:p>
    <w:bookmarkEnd w:id="31"/>
    <w:bookmarkStart w:name="z37" w:id="32"/>
    <w:p>
      <w:pPr>
        <w:spacing w:after="0"/>
        <w:ind w:left="0"/>
        <w:jc w:val="left"/>
      </w:pPr>
      <w:r>
        <w:rPr>
          <w:rFonts w:ascii="Times New Roman"/>
          <w:b/>
          <w:i w:val="false"/>
          <w:color w:val="000000"/>
        </w:rPr>
        <w:t xml:space="preserve"> Глава 4. Квартальная оценка исполнения должностных обязанностей</w:t>
      </w:r>
    </w:p>
    <w:bookmarkEnd w:id="32"/>
    <w:bookmarkStart w:name="z38" w:id="33"/>
    <w:p>
      <w:pPr>
        <w:spacing w:after="0"/>
        <w:ind w:left="0"/>
        <w:jc w:val="both"/>
      </w:pPr>
      <w:r>
        <w:rPr>
          <w:rFonts w:ascii="Times New Roman"/>
          <w:b w:val="false"/>
          <w:i w:val="false"/>
          <w:color w:val="000000"/>
          <w:sz w:val="28"/>
        </w:rPr>
        <w:t>
      15. Оценка исполнения должностных обязанностей складывается из базовых, поощрительных и штрафных баллов.</w:t>
      </w:r>
    </w:p>
    <w:bookmarkEnd w:id="33"/>
    <w:bookmarkStart w:name="z39" w:id="34"/>
    <w:p>
      <w:pPr>
        <w:spacing w:after="0"/>
        <w:ind w:left="0"/>
        <w:jc w:val="both"/>
      </w:pPr>
      <w:r>
        <w:rPr>
          <w:rFonts w:ascii="Times New Roman"/>
          <w:b w:val="false"/>
          <w:i w:val="false"/>
          <w:color w:val="000000"/>
          <w:sz w:val="28"/>
        </w:rPr>
        <w:t>
      16. Базовые баллы устанавливаются на уровне 100 баллов за выполнение служащим своих должностных обязанностей.</w:t>
      </w:r>
    </w:p>
    <w:bookmarkEnd w:id="34"/>
    <w:bookmarkStart w:name="z40" w:id="35"/>
    <w:p>
      <w:pPr>
        <w:spacing w:after="0"/>
        <w:ind w:left="0"/>
        <w:jc w:val="both"/>
      </w:pPr>
      <w:r>
        <w:rPr>
          <w:rFonts w:ascii="Times New Roman"/>
          <w:b w:val="false"/>
          <w:i w:val="false"/>
          <w:color w:val="000000"/>
          <w:sz w:val="28"/>
        </w:rPr>
        <w:t>
      17. Поощрительные баллы выставляются за показатели деятельности, превышающие средние объемы текущей работы, а также виды деятельности, являющиеся сложными в содержательном и/или организационном плане.</w:t>
      </w:r>
    </w:p>
    <w:bookmarkEnd w:id="35"/>
    <w:bookmarkStart w:name="z41" w:id="36"/>
    <w:p>
      <w:pPr>
        <w:spacing w:after="0"/>
        <w:ind w:left="0"/>
        <w:jc w:val="both"/>
      </w:pPr>
      <w:r>
        <w:rPr>
          <w:rFonts w:ascii="Times New Roman"/>
          <w:b w:val="false"/>
          <w:i w:val="false"/>
          <w:color w:val="000000"/>
          <w:sz w:val="28"/>
        </w:rPr>
        <w:t>
      18. Показатели деятельности, превышающие средние объемы текущей работы и сложные виды деятельности определяются государственным органом исходя из своей отраслевой специфики и распределяются по пятиуровневой шкале в порядке возрастания объема и сложности осуществляемой работы. При этом в число поощряемых показателей и видов деятельности могут входить как фиксируемые, так и нефиксируемые в Единой системе электронного документооборота и Интранет-портале государственных органов документы и мероприятия.</w:t>
      </w:r>
    </w:p>
    <w:bookmarkEnd w:id="36"/>
    <w:bookmarkStart w:name="z42" w:id="37"/>
    <w:p>
      <w:pPr>
        <w:spacing w:after="0"/>
        <w:ind w:left="0"/>
        <w:jc w:val="both"/>
      </w:pPr>
      <w:r>
        <w:rPr>
          <w:rFonts w:ascii="Times New Roman"/>
          <w:b w:val="false"/>
          <w:i w:val="false"/>
          <w:color w:val="000000"/>
          <w:sz w:val="28"/>
        </w:rPr>
        <w:t>
      За каждый поощряемый показатель или вид деятельности служащему корпуса "Б" непосредственным руководителем присваиваются в соответствии с утвержденной шкалой от "+1" до "+5" баллов.</w:t>
      </w:r>
    </w:p>
    <w:bookmarkEnd w:id="37"/>
    <w:bookmarkStart w:name="z43" w:id="38"/>
    <w:p>
      <w:pPr>
        <w:spacing w:after="0"/>
        <w:ind w:left="0"/>
        <w:jc w:val="both"/>
      </w:pPr>
      <w:r>
        <w:rPr>
          <w:rFonts w:ascii="Times New Roman"/>
          <w:b w:val="false"/>
          <w:i w:val="false"/>
          <w:color w:val="000000"/>
          <w:sz w:val="28"/>
        </w:rPr>
        <w:t>
      19. Штрафные баллы выставляются за нарушения исполнительской и трудовой дисциплины.</w:t>
      </w:r>
    </w:p>
    <w:bookmarkEnd w:id="38"/>
    <w:bookmarkStart w:name="z44" w:id="39"/>
    <w:p>
      <w:pPr>
        <w:spacing w:after="0"/>
        <w:ind w:left="0"/>
        <w:jc w:val="both"/>
      </w:pPr>
      <w:r>
        <w:rPr>
          <w:rFonts w:ascii="Times New Roman"/>
          <w:b w:val="false"/>
          <w:i w:val="false"/>
          <w:color w:val="000000"/>
          <w:sz w:val="28"/>
        </w:rPr>
        <w:t>
      20. К нарушениям исполнительской дисциплины относятся нарушения сроков исполнения поручений вышестоящих органов, руководства государственного органа, непосредственного руководителя и обращений физических и юридических лиц.</w:t>
      </w:r>
    </w:p>
    <w:bookmarkEnd w:id="39"/>
    <w:bookmarkStart w:name="z45" w:id="40"/>
    <w:p>
      <w:pPr>
        <w:spacing w:after="0"/>
        <w:ind w:left="0"/>
        <w:jc w:val="both"/>
      </w:pPr>
      <w:r>
        <w:rPr>
          <w:rFonts w:ascii="Times New Roman"/>
          <w:b w:val="false"/>
          <w:i w:val="false"/>
          <w:color w:val="000000"/>
          <w:sz w:val="28"/>
        </w:rPr>
        <w:t>
      Источниками информации о фактах нарушения исполнительской дисциплины служат документально подтвержденные сведения от службы управления персоналом (кадровой службы) и непосредственного руководителя служащего корпуса "Б".</w:t>
      </w:r>
    </w:p>
    <w:bookmarkEnd w:id="40"/>
    <w:bookmarkStart w:name="z46" w:id="41"/>
    <w:p>
      <w:pPr>
        <w:spacing w:after="0"/>
        <w:ind w:left="0"/>
        <w:jc w:val="both"/>
      </w:pPr>
      <w:r>
        <w:rPr>
          <w:rFonts w:ascii="Times New Roman"/>
          <w:b w:val="false"/>
          <w:i w:val="false"/>
          <w:color w:val="000000"/>
          <w:sz w:val="28"/>
        </w:rPr>
        <w:t>
      21. К нарушениям трудовой дисциплины относятся:</w:t>
      </w:r>
    </w:p>
    <w:bookmarkEnd w:id="41"/>
    <w:bookmarkStart w:name="z47" w:id="42"/>
    <w:p>
      <w:pPr>
        <w:spacing w:after="0"/>
        <w:ind w:left="0"/>
        <w:jc w:val="both"/>
      </w:pPr>
      <w:r>
        <w:rPr>
          <w:rFonts w:ascii="Times New Roman"/>
          <w:b w:val="false"/>
          <w:i w:val="false"/>
          <w:color w:val="000000"/>
          <w:sz w:val="28"/>
        </w:rPr>
        <w:t>
      1) опоздания на работу без уважительной причины;</w:t>
      </w:r>
    </w:p>
    <w:bookmarkEnd w:id="42"/>
    <w:bookmarkStart w:name="z48" w:id="43"/>
    <w:p>
      <w:pPr>
        <w:spacing w:after="0"/>
        <w:ind w:left="0"/>
        <w:jc w:val="both"/>
      </w:pPr>
      <w:r>
        <w:rPr>
          <w:rFonts w:ascii="Times New Roman"/>
          <w:b w:val="false"/>
          <w:i w:val="false"/>
          <w:color w:val="000000"/>
          <w:sz w:val="28"/>
        </w:rPr>
        <w:t>
      2) нарушения служащими служебной этики.</w:t>
      </w:r>
    </w:p>
    <w:bookmarkEnd w:id="43"/>
    <w:bookmarkStart w:name="z49" w:id="44"/>
    <w:p>
      <w:pPr>
        <w:spacing w:after="0"/>
        <w:ind w:left="0"/>
        <w:jc w:val="both"/>
      </w:pPr>
      <w:r>
        <w:rPr>
          <w:rFonts w:ascii="Times New Roman"/>
          <w:b w:val="false"/>
          <w:i w:val="false"/>
          <w:color w:val="000000"/>
          <w:sz w:val="28"/>
        </w:rPr>
        <w:t>
      Источниками информации о фактах нарушения трудовой дисциплины служат документально подтвержденные сведения от отдела документационного обеспечения и непосредственного руководителя служащего корпуса "Б".</w:t>
      </w:r>
    </w:p>
    <w:bookmarkEnd w:id="44"/>
    <w:bookmarkStart w:name="z50" w:id="45"/>
    <w:p>
      <w:pPr>
        <w:spacing w:after="0"/>
        <w:ind w:left="0"/>
        <w:jc w:val="both"/>
      </w:pPr>
      <w:r>
        <w:rPr>
          <w:rFonts w:ascii="Times New Roman"/>
          <w:b w:val="false"/>
          <w:i w:val="false"/>
          <w:color w:val="000000"/>
          <w:sz w:val="28"/>
        </w:rPr>
        <w:t>
      22. За каждое нарушение исполнительской и трудовой дисциплины служащему корпуса "Б" выставляются штрафные баллы в размере " – 2" балла за каждый факт нарушения.</w:t>
      </w:r>
    </w:p>
    <w:bookmarkEnd w:id="45"/>
    <w:bookmarkStart w:name="z51" w:id="46"/>
    <w:p>
      <w:pPr>
        <w:spacing w:after="0"/>
        <w:ind w:left="0"/>
        <w:jc w:val="both"/>
      </w:pPr>
      <w:r>
        <w:rPr>
          <w:rFonts w:ascii="Times New Roman"/>
          <w:b w:val="false"/>
          <w:i w:val="false"/>
          <w:color w:val="000000"/>
          <w:sz w:val="28"/>
        </w:rPr>
        <w:t xml:space="preserve">
      23. Для проведения оценки исполнения должностных обязанностей служащий корпуса "Б" представляет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w:t>
      </w:r>
      <w:r>
        <w:rPr>
          <w:rFonts w:ascii="Times New Roman"/>
          <w:b w:val="false"/>
          <w:i w:val="false"/>
          <w:color w:val="000000"/>
          <w:sz w:val="28"/>
        </w:rPr>
        <w:t>Методике</w:t>
      </w:r>
      <w:r>
        <w:rPr>
          <w:rFonts w:ascii="Times New Roman"/>
          <w:b w:val="false"/>
          <w:i w:val="false"/>
          <w:color w:val="000000"/>
          <w:sz w:val="28"/>
        </w:rPr>
        <w:t>.</w:t>
      </w:r>
    </w:p>
    <w:bookmarkEnd w:id="46"/>
    <w:bookmarkStart w:name="z52" w:id="47"/>
    <w:p>
      <w:pPr>
        <w:spacing w:after="0"/>
        <w:ind w:left="0"/>
        <w:jc w:val="both"/>
      </w:pPr>
      <w:r>
        <w:rPr>
          <w:rFonts w:ascii="Times New Roman"/>
          <w:b w:val="false"/>
          <w:i w:val="false"/>
          <w:color w:val="000000"/>
          <w:sz w:val="28"/>
        </w:rPr>
        <w:t>
      24. Непосредственный руководитель с учетом представленных службой управления персоналом (кадровой службой) и отделом документационного обеспечения сведений о фактах нарушения служащим корпуса "Б" трудовой и исполнительской дисциплины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47"/>
    <w:bookmarkStart w:name="z53" w:id="48"/>
    <w:p>
      <w:pPr>
        <w:spacing w:after="0"/>
        <w:ind w:left="0"/>
        <w:jc w:val="both"/>
      </w:pPr>
      <w:r>
        <w:rPr>
          <w:rFonts w:ascii="Times New Roman"/>
          <w:b w:val="false"/>
          <w:i w:val="false"/>
          <w:color w:val="000000"/>
          <w:sz w:val="28"/>
        </w:rPr>
        <w:t>
      25. После согласования непосредственным руководителем оценочный лист подписывается служащим корпуса "Б".</w:t>
      </w:r>
    </w:p>
    <w:bookmarkEnd w:id="48"/>
    <w:bookmarkStart w:name="z54" w:id="49"/>
    <w:p>
      <w:pPr>
        <w:spacing w:after="0"/>
        <w:ind w:left="0"/>
        <w:jc w:val="both"/>
      </w:pPr>
      <w:r>
        <w:rPr>
          <w:rFonts w:ascii="Times New Roman"/>
          <w:b w:val="false"/>
          <w:i w:val="false"/>
          <w:color w:val="000000"/>
          <w:sz w:val="28"/>
        </w:rPr>
        <w:t xml:space="preserve">
      Отказ служащего корпуса "Б" от подписания оценочного листа не является препятствием для направления документов на заседание Комиссии. </w:t>
      </w:r>
    </w:p>
    <w:bookmarkEnd w:id="49"/>
    <w:bookmarkStart w:name="z55" w:id="50"/>
    <w:p>
      <w:pPr>
        <w:spacing w:after="0"/>
        <w:ind w:left="0"/>
        <w:jc w:val="both"/>
      </w:pPr>
      <w:r>
        <w:rPr>
          <w:rFonts w:ascii="Times New Roman"/>
          <w:b w:val="false"/>
          <w:i w:val="false"/>
          <w:color w:val="000000"/>
          <w:sz w:val="28"/>
        </w:rPr>
        <w:t>
      В этом случае работником службы управления персоналом (кадровой службы) и непосредственным руководителем служащего корпуса "Б" в произвольной форме составляется акт об отказе от ознакомления.</w:t>
      </w:r>
    </w:p>
    <w:bookmarkEnd w:id="50"/>
    <w:bookmarkStart w:name="z56" w:id="51"/>
    <w:p>
      <w:pPr>
        <w:spacing w:after="0"/>
        <w:ind w:left="0"/>
        <w:jc w:val="both"/>
      </w:pPr>
      <w:r>
        <w:rPr>
          <w:rFonts w:ascii="Times New Roman"/>
          <w:b w:val="false"/>
          <w:i w:val="false"/>
          <w:color w:val="000000"/>
          <w:sz w:val="28"/>
        </w:rPr>
        <w:t>
      26. Итоговая квартальная оценка служащего корпуса "Б" вычисляется непосредственным руководителем по следующей формуле:</w:t>
      </w:r>
    </w:p>
    <w:bookmarkEnd w:id="51"/>
    <w:bookmarkStart w:name="z57"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160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3"/>
    <w:p>
      <w:pPr>
        <w:spacing w:after="0"/>
        <w:ind w:left="0"/>
        <w:jc w:val="both"/>
      </w:pPr>
      <w:r>
        <w:rPr>
          <w:rFonts w:ascii="Times New Roman"/>
          <w:b w:val="false"/>
          <w:i w:val="false"/>
          <w:color w:val="000000"/>
          <w:sz w:val="28"/>
        </w:rPr>
        <w:t>
      где</w:t>
      </w:r>
    </w:p>
    <w:bookmarkEnd w:id="53"/>
    <w:bookmarkStart w:name="z59"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квартальная оценка;</w:t>
      </w: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а – поощрительные баллы;</w:t>
      </w:r>
    </w:p>
    <w:bookmarkEnd w:id="55"/>
    <w:bookmarkStart w:name="z61" w:id="56"/>
    <w:p>
      <w:pPr>
        <w:spacing w:after="0"/>
        <w:ind w:left="0"/>
        <w:jc w:val="both"/>
      </w:pPr>
      <w:r>
        <w:rPr>
          <w:rFonts w:ascii="Times New Roman"/>
          <w:b w:val="false"/>
          <w:i w:val="false"/>
          <w:color w:val="000000"/>
          <w:sz w:val="28"/>
        </w:rPr>
        <w:t>
      в – штрафные баллы.</w:t>
      </w:r>
    </w:p>
    <w:bookmarkEnd w:id="56"/>
    <w:bookmarkStart w:name="z62" w:id="57"/>
    <w:p>
      <w:pPr>
        <w:spacing w:after="0"/>
        <w:ind w:left="0"/>
        <w:jc w:val="both"/>
      </w:pPr>
      <w:r>
        <w:rPr>
          <w:rFonts w:ascii="Times New Roman"/>
          <w:b w:val="false"/>
          <w:i w:val="false"/>
          <w:color w:val="000000"/>
          <w:sz w:val="28"/>
        </w:rPr>
        <w:t>
      27. Итоговая квартальная оценка выставляется по следующей шкале: менее 80 баллов – "неудовлетворительно", от 80 до 105 (включительно) баллов – "удовлетворительно", от 106 до 130 (включительно) баллов – "эффективно", свыше 130 баллов – "превосходно".</w:t>
      </w:r>
    </w:p>
    <w:bookmarkEnd w:id="57"/>
    <w:bookmarkStart w:name="z63" w:id="58"/>
    <w:p>
      <w:pPr>
        <w:spacing w:after="0"/>
        <w:ind w:left="0"/>
        <w:jc w:val="left"/>
      </w:pPr>
      <w:r>
        <w:rPr>
          <w:rFonts w:ascii="Times New Roman"/>
          <w:b/>
          <w:i w:val="false"/>
          <w:color w:val="000000"/>
        </w:rPr>
        <w:t xml:space="preserve"> Глава 5. Годовая оценка</w:t>
      </w:r>
    </w:p>
    <w:bookmarkEnd w:id="58"/>
    <w:bookmarkStart w:name="z64" w:id="59"/>
    <w:p>
      <w:pPr>
        <w:spacing w:after="0"/>
        <w:ind w:left="0"/>
        <w:jc w:val="both"/>
      </w:pPr>
      <w:r>
        <w:rPr>
          <w:rFonts w:ascii="Times New Roman"/>
          <w:b w:val="false"/>
          <w:i w:val="false"/>
          <w:color w:val="000000"/>
          <w:sz w:val="28"/>
        </w:rPr>
        <w:t xml:space="preserve">
      28. Для проведения годовой оценки служащий корпуса "Б" направляет для согласования заполненный оценочный лист выполнения индивидуального плана непосредственному руководителю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w:t>
      </w:r>
      <w:r>
        <w:rPr>
          <w:rFonts w:ascii="Times New Roman"/>
          <w:b w:val="false"/>
          <w:i w:val="false"/>
          <w:color w:val="000000"/>
          <w:sz w:val="28"/>
        </w:rPr>
        <w:t>Методике</w:t>
      </w:r>
      <w:r>
        <w:rPr>
          <w:rFonts w:ascii="Times New Roman"/>
          <w:b w:val="false"/>
          <w:i w:val="false"/>
          <w:color w:val="000000"/>
          <w:sz w:val="28"/>
        </w:rPr>
        <w:t>.</w:t>
      </w:r>
    </w:p>
    <w:bookmarkEnd w:id="59"/>
    <w:bookmarkStart w:name="z65" w:id="60"/>
    <w:p>
      <w:pPr>
        <w:spacing w:after="0"/>
        <w:ind w:left="0"/>
        <w:jc w:val="both"/>
      </w:pPr>
      <w:r>
        <w:rPr>
          <w:rFonts w:ascii="Times New Roman"/>
          <w:b w:val="false"/>
          <w:i w:val="false"/>
          <w:color w:val="000000"/>
          <w:sz w:val="28"/>
        </w:rPr>
        <w:t>
      29. Непосредственный руководитель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60"/>
    <w:bookmarkStart w:name="z66" w:id="61"/>
    <w:p>
      <w:pPr>
        <w:spacing w:after="0"/>
        <w:ind w:left="0"/>
        <w:jc w:val="both"/>
      </w:pPr>
      <w:r>
        <w:rPr>
          <w:rFonts w:ascii="Times New Roman"/>
          <w:b w:val="false"/>
          <w:i w:val="false"/>
          <w:color w:val="000000"/>
          <w:sz w:val="28"/>
        </w:rPr>
        <w:t>
      30. Оценка выполнения индивидуального плана работы выставляется по следующей шкале:</w:t>
      </w:r>
    </w:p>
    <w:bookmarkEnd w:id="61"/>
    <w:bookmarkStart w:name="z67" w:id="62"/>
    <w:p>
      <w:pPr>
        <w:spacing w:after="0"/>
        <w:ind w:left="0"/>
        <w:jc w:val="both"/>
      </w:pPr>
      <w:r>
        <w:rPr>
          <w:rFonts w:ascii="Times New Roman"/>
          <w:b w:val="false"/>
          <w:i w:val="false"/>
          <w:color w:val="000000"/>
          <w:sz w:val="28"/>
        </w:rPr>
        <w:t>
      за невыполнение целевого показателя, предусмотренного индивидуальным планом работы, присваивается 2 балла;</w:t>
      </w:r>
    </w:p>
    <w:bookmarkEnd w:id="62"/>
    <w:bookmarkStart w:name="z68" w:id="63"/>
    <w:p>
      <w:pPr>
        <w:spacing w:after="0"/>
        <w:ind w:left="0"/>
        <w:jc w:val="both"/>
      </w:pPr>
      <w:r>
        <w:rPr>
          <w:rFonts w:ascii="Times New Roman"/>
          <w:b w:val="false"/>
          <w:i w:val="false"/>
          <w:color w:val="000000"/>
          <w:sz w:val="28"/>
        </w:rPr>
        <w:t>
      за частичное выполнение целевого показателя - 3 балла;</w:t>
      </w:r>
    </w:p>
    <w:bookmarkEnd w:id="63"/>
    <w:bookmarkStart w:name="z69" w:id="64"/>
    <w:p>
      <w:pPr>
        <w:spacing w:after="0"/>
        <w:ind w:left="0"/>
        <w:jc w:val="both"/>
      </w:pPr>
      <w:r>
        <w:rPr>
          <w:rFonts w:ascii="Times New Roman"/>
          <w:b w:val="false"/>
          <w:i w:val="false"/>
          <w:color w:val="000000"/>
          <w:sz w:val="28"/>
        </w:rPr>
        <w:t>
      за выполнение целевого показателя (достижение ожидаемого результата) - 4 балла;</w:t>
      </w:r>
    </w:p>
    <w:bookmarkEnd w:id="64"/>
    <w:bookmarkStart w:name="z70" w:id="65"/>
    <w:p>
      <w:pPr>
        <w:spacing w:after="0"/>
        <w:ind w:left="0"/>
        <w:jc w:val="both"/>
      </w:pPr>
      <w:r>
        <w:rPr>
          <w:rFonts w:ascii="Times New Roman"/>
          <w:b w:val="false"/>
          <w:i w:val="false"/>
          <w:color w:val="000000"/>
          <w:sz w:val="28"/>
        </w:rPr>
        <w:t>
      за превышение ожидаемого результата целевого показателя - 5 баллов.</w:t>
      </w:r>
    </w:p>
    <w:bookmarkEnd w:id="65"/>
    <w:bookmarkStart w:name="z71" w:id="66"/>
    <w:p>
      <w:pPr>
        <w:spacing w:after="0"/>
        <w:ind w:left="0"/>
        <w:jc w:val="both"/>
      </w:pPr>
      <w:r>
        <w:rPr>
          <w:rFonts w:ascii="Times New Roman"/>
          <w:b w:val="false"/>
          <w:i w:val="false"/>
          <w:color w:val="000000"/>
          <w:sz w:val="28"/>
        </w:rPr>
        <w:t>
      31. После согласования непосредственным руководителем оценочный лист заверяется служащим корпуса "Б".</w:t>
      </w:r>
    </w:p>
    <w:bookmarkEnd w:id="66"/>
    <w:bookmarkStart w:name="z72" w:id="67"/>
    <w:p>
      <w:pPr>
        <w:spacing w:after="0"/>
        <w:ind w:left="0"/>
        <w:jc w:val="both"/>
      </w:pPr>
      <w:r>
        <w:rPr>
          <w:rFonts w:ascii="Times New Roman"/>
          <w:b w:val="false"/>
          <w:i w:val="false"/>
          <w:color w:val="000000"/>
          <w:sz w:val="28"/>
        </w:rPr>
        <w:t xml:space="preserve">
      Отказ от подписания оценочного листа служащего корпуса "Б" не может служить препятствием для направления документов на заседание Комиссии. </w:t>
      </w:r>
    </w:p>
    <w:bookmarkEnd w:id="67"/>
    <w:bookmarkStart w:name="z73" w:id="68"/>
    <w:p>
      <w:pPr>
        <w:spacing w:after="0"/>
        <w:ind w:left="0"/>
        <w:jc w:val="both"/>
      </w:pPr>
      <w:r>
        <w:rPr>
          <w:rFonts w:ascii="Times New Roman"/>
          <w:b w:val="false"/>
          <w:i w:val="false"/>
          <w:color w:val="000000"/>
          <w:sz w:val="28"/>
        </w:rPr>
        <w:t>
      В этом случае работником службы управления персоналом (кадровой службы) и непосредственным руководителем служащего корпуса "Б" в произвольной форме составляется акт об отказе от ознакомления.</w:t>
      </w:r>
    </w:p>
    <w:bookmarkEnd w:id="68"/>
    <w:bookmarkStart w:name="z74" w:id="69"/>
    <w:p>
      <w:pPr>
        <w:spacing w:after="0"/>
        <w:ind w:left="0"/>
        <w:jc w:val="both"/>
      </w:pPr>
      <w:r>
        <w:rPr>
          <w:rFonts w:ascii="Times New Roman"/>
          <w:b w:val="false"/>
          <w:i w:val="false"/>
          <w:color w:val="000000"/>
          <w:sz w:val="28"/>
        </w:rPr>
        <w:t>
      32. Итоговая годовая оценка служащего корпуса "Б" вычисляется службой управления персоналом (кадровой службой) не позднее пяти рабочих дней до заседания Комиссии по следующей формуле:</w:t>
      </w:r>
    </w:p>
    <w:bookmarkEnd w:id="69"/>
    <w:bookmarkStart w:name="z75"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2857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57500" cy="406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76" w:id="71"/>
    <w:p>
      <w:pPr>
        <w:spacing w:after="0"/>
        <w:ind w:left="0"/>
        <w:jc w:val="both"/>
      </w:pPr>
      <w:r>
        <w:rPr>
          <w:rFonts w:ascii="Times New Roman"/>
          <w:b w:val="false"/>
          <w:i w:val="false"/>
          <w:color w:val="000000"/>
          <w:sz w:val="28"/>
        </w:rPr>
        <w:t>
      где:</w:t>
      </w:r>
    </w:p>
    <w:bookmarkEnd w:id="71"/>
    <w:bookmarkStart w:name="z77"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622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годовая оценка;</w:t>
      </w:r>
      <w:r>
        <w:br/>
      </w:r>
      <w:r>
        <w:rPr>
          <w:rFonts w:ascii="Times New Roman"/>
          <w:b w:val="false"/>
          <w:i w:val="false"/>
          <w:color w:val="000000"/>
          <w:sz w:val="28"/>
        </w:rPr>
        <w:t>
</w:t>
      </w:r>
    </w:p>
    <w:bookmarkStart w:name="z78"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оценка за отчетные кварталы (среднеарифметическое значение). При этом полученное среднеарифметическое значение квартальных оценок с учетом шкалы, указанной в </w:t>
      </w:r>
      <w:r>
        <w:rPr>
          <w:rFonts w:ascii="Times New Roman"/>
          <w:b w:val="false"/>
          <w:i w:val="false"/>
          <w:color w:val="000000"/>
          <w:sz w:val="28"/>
        </w:rPr>
        <w:t>пункте 27</w:t>
      </w:r>
      <w:r>
        <w:rPr>
          <w:rFonts w:ascii="Times New Roman"/>
          <w:b w:val="false"/>
          <w:i w:val="false"/>
          <w:color w:val="000000"/>
          <w:sz w:val="28"/>
        </w:rPr>
        <w:t xml:space="preserve"> настоящей </w:t>
      </w:r>
      <w:r>
        <w:rPr>
          <w:rFonts w:ascii="Times New Roman"/>
          <w:b w:val="false"/>
          <w:i w:val="false"/>
          <w:color w:val="000000"/>
          <w:sz w:val="28"/>
        </w:rPr>
        <w:t>Методики</w:t>
      </w:r>
      <w:r>
        <w:rPr>
          <w:rFonts w:ascii="Times New Roman"/>
          <w:b w:val="false"/>
          <w:i w:val="false"/>
          <w:color w:val="000000"/>
          <w:sz w:val="28"/>
        </w:rPr>
        <w:t>, приводится к пятибалльной системе оценок, а именно:</w:t>
      </w:r>
      <w:r>
        <w:br/>
      </w:r>
      <w:r>
        <w:rPr>
          <w:rFonts w:ascii="Times New Roman"/>
          <w:b w:val="false"/>
          <w:i w:val="false"/>
          <w:color w:val="000000"/>
          <w:sz w:val="28"/>
        </w:rPr>
        <w:t>
</w:t>
      </w:r>
    </w:p>
    <w:bookmarkStart w:name="z79" w:id="74"/>
    <w:p>
      <w:pPr>
        <w:spacing w:after="0"/>
        <w:ind w:left="0"/>
        <w:jc w:val="both"/>
      </w:pPr>
      <w:r>
        <w:rPr>
          <w:rFonts w:ascii="Times New Roman"/>
          <w:b w:val="false"/>
          <w:i w:val="false"/>
          <w:color w:val="000000"/>
          <w:sz w:val="28"/>
        </w:rPr>
        <w:t>
      значению "неудовлетворительно" (менее 80 баллов) присваиваются 2 балла,</w:t>
      </w:r>
    </w:p>
    <w:bookmarkEnd w:id="74"/>
    <w:bookmarkStart w:name="z80" w:id="75"/>
    <w:p>
      <w:pPr>
        <w:spacing w:after="0"/>
        <w:ind w:left="0"/>
        <w:jc w:val="both"/>
      </w:pPr>
      <w:r>
        <w:rPr>
          <w:rFonts w:ascii="Times New Roman"/>
          <w:b w:val="false"/>
          <w:i w:val="false"/>
          <w:color w:val="000000"/>
          <w:sz w:val="28"/>
        </w:rPr>
        <w:t>
      значению "удовлетворительно" (от 80 до 105 баллов) – 3 балла,</w:t>
      </w:r>
    </w:p>
    <w:bookmarkEnd w:id="75"/>
    <w:bookmarkStart w:name="z81" w:id="76"/>
    <w:p>
      <w:pPr>
        <w:spacing w:after="0"/>
        <w:ind w:left="0"/>
        <w:jc w:val="both"/>
      </w:pPr>
      <w:r>
        <w:rPr>
          <w:rFonts w:ascii="Times New Roman"/>
          <w:b w:val="false"/>
          <w:i w:val="false"/>
          <w:color w:val="000000"/>
          <w:sz w:val="28"/>
        </w:rPr>
        <w:t>
      значению "эффективно" (от 106 до 130 (включительно) баллов) – 4 балла,</w:t>
      </w:r>
    </w:p>
    <w:bookmarkEnd w:id="76"/>
    <w:bookmarkStart w:name="z82" w:id="77"/>
    <w:p>
      <w:pPr>
        <w:spacing w:after="0"/>
        <w:ind w:left="0"/>
        <w:jc w:val="both"/>
      </w:pPr>
      <w:r>
        <w:rPr>
          <w:rFonts w:ascii="Times New Roman"/>
          <w:b w:val="false"/>
          <w:i w:val="false"/>
          <w:color w:val="000000"/>
          <w:sz w:val="28"/>
        </w:rPr>
        <w:t>
      значению "превосходно" (свыше 130 баллов) – 5 баллов;</w:t>
      </w:r>
    </w:p>
    <w:bookmarkEnd w:id="77"/>
    <w:bookmarkStart w:name="z83"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оценка выполнения индивидуального плана работы</w:t>
      </w:r>
      <w:r>
        <w:br/>
      </w:r>
      <w:r>
        <w:rPr>
          <w:rFonts w:ascii="Times New Roman"/>
          <w:b w:val="false"/>
          <w:i w:val="false"/>
          <w:color w:val="000000"/>
          <w:sz w:val="28"/>
        </w:rPr>
        <w:t>
</w:t>
      </w:r>
    </w:p>
    <w:bookmarkStart w:name="z84" w:id="79"/>
    <w:p>
      <w:pPr>
        <w:spacing w:after="0"/>
        <w:ind w:left="0"/>
        <w:jc w:val="both"/>
      </w:pPr>
      <w:r>
        <w:rPr>
          <w:rFonts w:ascii="Times New Roman"/>
          <w:b w:val="false"/>
          <w:i w:val="false"/>
          <w:color w:val="000000"/>
          <w:sz w:val="28"/>
        </w:rPr>
        <w:t>
      (среднеарифметическое значение).</w:t>
      </w:r>
    </w:p>
    <w:bookmarkEnd w:id="79"/>
    <w:bookmarkStart w:name="z85" w:id="80"/>
    <w:p>
      <w:pPr>
        <w:spacing w:after="0"/>
        <w:ind w:left="0"/>
        <w:jc w:val="both"/>
      </w:pPr>
      <w:r>
        <w:rPr>
          <w:rFonts w:ascii="Times New Roman"/>
          <w:b w:val="false"/>
          <w:i w:val="false"/>
          <w:color w:val="000000"/>
          <w:sz w:val="28"/>
        </w:rPr>
        <w:t>
      33. Итоговая годовая оценка выставляется по следующей шкале: менее 3 баллов – "неудовлетворительно", от 3 до 3,9 баллов – "удовлетворительно", от 4 до 4,9 баллов – "эффективно", 5 баллов – "превосходно".</w:t>
      </w:r>
    </w:p>
    <w:bookmarkEnd w:id="80"/>
    <w:bookmarkStart w:name="z86" w:id="81"/>
    <w:p>
      <w:pPr>
        <w:spacing w:after="0"/>
        <w:ind w:left="0"/>
        <w:jc w:val="left"/>
      </w:pPr>
      <w:r>
        <w:rPr>
          <w:rFonts w:ascii="Times New Roman"/>
          <w:b/>
          <w:i w:val="false"/>
          <w:color w:val="000000"/>
        </w:rPr>
        <w:t xml:space="preserve"> Глава 6. Рассмотрение результатов оценки Комиссией</w:t>
      </w:r>
    </w:p>
    <w:bookmarkEnd w:id="81"/>
    <w:bookmarkStart w:name="z87" w:id="82"/>
    <w:p>
      <w:pPr>
        <w:spacing w:after="0"/>
        <w:ind w:left="0"/>
        <w:jc w:val="both"/>
      </w:pPr>
      <w:r>
        <w:rPr>
          <w:rFonts w:ascii="Times New Roman"/>
          <w:b w:val="false"/>
          <w:i w:val="false"/>
          <w:color w:val="000000"/>
          <w:sz w:val="28"/>
        </w:rPr>
        <w:t>
      34. Служба управления персоналом (кадровая служба) обеспечивает проведение заседания Комиссии по рассмотрению результатов оценки в соответствии с графиком, согласованным с председателем Комиссии.</w:t>
      </w:r>
    </w:p>
    <w:bookmarkEnd w:id="82"/>
    <w:bookmarkStart w:name="z88" w:id="83"/>
    <w:p>
      <w:pPr>
        <w:spacing w:after="0"/>
        <w:ind w:left="0"/>
        <w:jc w:val="both"/>
      </w:pPr>
      <w:r>
        <w:rPr>
          <w:rFonts w:ascii="Times New Roman"/>
          <w:b w:val="false"/>
          <w:i w:val="false"/>
          <w:color w:val="000000"/>
          <w:sz w:val="28"/>
        </w:rPr>
        <w:t>
      Служба управления персоналом (кадровая служба) предоставляет на заседание Комиссии следующие документы:</w:t>
      </w:r>
    </w:p>
    <w:bookmarkEnd w:id="83"/>
    <w:bookmarkStart w:name="z89" w:id="84"/>
    <w:p>
      <w:pPr>
        <w:spacing w:after="0"/>
        <w:ind w:left="0"/>
        <w:jc w:val="both"/>
      </w:pPr>
      <w:r>
        <w:rPr>
          <w:rFonts w:ascii="Times New Roman"/>
          <w:b w:val="false"/>
          <w:i w:val="false"/>
          <w:color w:val="000000"/>
          <w:sz w:val="28"/>
        </w:rPr>
        <w:t>
      1) заполненные оценочные листы;</w:t>
      </w:r>
    </w:p>
    <w:bookmarkEnd w:id="84"/>
    <w:bookmarkStart w:name="z90" w:id="85"/>
    <w:p>
      <w:pPr>
        <w:spacing w:after="0"/>
        <w:ind w:left="0"/>
        <w:jc w:val="both"/>
      </w:pPr>
      <w:r>
        <w:rPr>
          <w:rFonts w:ascii="Times New Roman"/>
          <w:b w:val="false"/>
          <w:i w:val="false"/>
          <w:color w:val="000000"/>
          <w:sz w:val="28"/>
        </w:rPr>
        <w:t>
      2) должностную инструкцию служащего корпуса "Б";</w:t>
      </w:r>
    </w:p>
    <w:bookmarkEnd w:id="85"/>
    <w:bookmarkStart w:name="z91" w:id="86"/>
    <w:p>
      <w:pPr>
        <w:spacing w:after="0"/>
        <w:ind w:left="0"/>
        <w:jc w:val="both"/>
      </w:pPr>
      <w:r>
        <w:rPr>
          <w:rFonts w:ascii="Times New Roman"/>
          <w:b w:val="false"/>
          <w:i w:val="false"/>
          <w:color w:val="000000"/>
          <w:sz w:val="28"/>
        </w:rPr>
        <w:t xml:space="preserve">
      3) проект протокола заседания Комиссии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w:t>
      </w:r>
      <w:r>
        <w:rPr>
          <w:rFonts w:ascii="Times New Roman"/>
          <w:b w:val="false"/>
          <w:i w:val="false"/>
          <w:color w:val="000000"/>
          <w:sz w:val="28"/>
        </w:rPr>
        <w:t>Методике</w:t>
      </w:r>
      <w:r>
        <w:rPr>
          <w:rFonts w:ascii="Times New Roman"/>
          <w:b w:val="false"/>
          <w:i w:val="false"/>
          <w:color w:val="000000"/>
          <w:sz w:val="28"/>
        </w:rPr>
        <w:t>.</w:t>
      </w:r>
    </w:p>
    <w:bookmarkEnd w:id="86"/>
    <w:bookmarkStart w:name="z92" w:id="87"/>
    <w:p>
      <w:pPr>
        <w:spacing w:after="0"/>
        <w:ind w:left="0"/>
        <w:jc w:val="both"/>
      </w:pPr>
      <w:r>
        <w:rPr>
          <w:rFonts w:ascii="Times New Roman"/>
          <w:b w:val="false"/>
          <w:i w:val="false"/>
          <w:color w:val="000000"/>
          <w:sz w:val="28"/>
        </w:rPr>
        <w:t>
      35. Комиссия рассматривает результаты квартальных и годовой оценки и принимает одно из следующих решений:</w:t>
      </w:r>
    </w:p>
    <w:bookmarkEnd w:id="87"/>
    <w:bookmarkStart w:name="z93" w:id="88"/>
    <w:p>
      <w:pPr>
        <w:spacing w:after="0"/>
        <w:ind w:left="0"/>
        <w:jc w:val="both"/>
      </w:pPr>
      <w:r>
        <w:rPr>
          <w:rFonts w:ascii="Times New Roman"/>
          <w:b w:val="false"/>
          <w:i w:val="false"/>
          <w:color w:val="000000"/>
          <w:sz w:val="28"/>
        </w:rPr>
        <w:t>
      1) утвердить результаты оценки;</w:t>
      </w:r>
    </w:p>
    <w:bookmarkEnd w:id="88"/>
    <w:bookmarkStart w:name="z94" w:id="89"/>
    <w:p>
      <w:pPr>
        <w:spacing w:after="0"/>
        <w:ind w:left="0"/>
        <w:jc w:val="both"/>
      </w:pPr>
      <w:r>
        <w:rPr>
          <w:rFonts w:ascii="Times New Roman"/>
          <w:b w:val="false"/>
          <w:i w:val="false"/>
          <w:color w:val="000000"/>
          <w:sz w:val="28"/>
        </w:rPr>
        <w:t>
      2) пересмотреть результаты оценки.</w:t>
      </w:r>
    </w:p>
    <w:bookmarkEnd w:id="89"/>
    <w:bookmarkStart w:name="z95" w:id="90"/>
    <w:p>
      <w:pPr>
        <w:spacing w:after="0"/>
        <w:ind w:left="0"/>
        <w:jc w:val="both"/>
      </w:pPr>
      <w:r>
        <w:rPr>
          <w:rFonts w:ascii="Times New Roman"/>
          <w:b w:val="false"/>
          <w:i w:val="false"/>
          <w:color w:val="000000"/>
          <w:sz w:val="28"/>
        </w:rPr>
        <w:t>
      В случае принятия решения о пересмотре результатов оценки Комиссия корректирует оценку с соответствующим пояснением в протоколе.</w:t>
      </w:r>
    </w:p>
    <w:bookmarkEnd w:id="90"/>
    <w:bookmarkStart w:name="z96" w:id="91"/>
    <w:p>
      <w:pPr>
        <w:spacing w:after="0"/>
        <w:ind w:left="0"/>
        <w:jc w:val="both"/>
      </w:pPr>
      <w:r>
        <w:rPr>
          <w:rFonts w:ascii="Times New Roman"/>
          <w:b w:val="false"/>
          <w:i w:val="false"/>
          <w:color w:val="000000"/>
          <w:sz w:val="28"/>
        </w:rPr>
        <w:t>
      36. Служба управления персоналом (кадровая служба) ознакамливает служащего корпуса "Б" с результатами оценки в течение двух рабочих дней со дня ее завершения.</w:t>
      </w:r>
    </w:p>
    <w:bookmarkEnd w:id="91"/>
    <w:bookmarkStart w:name="z97" w:id="92"/>
    <w:p>
      <w:pPr>
        <w:spacing w:after="0"/>
        <w:ind w:left="0"/>
        <w:jc w:val="both"/>
      </w:pPr>
      <w:r>
        <w:rPr>
          <w:rFonts w:ascii="Times New Roman"/>
          <w:b w:val="false"/>
          <w:i w:val="false"/>
          <w:color w:val="000000"/>
          <w:sz w:val="28"/>
        </w:rPr>
        <w:t>
      Ознакомление служащего корпуса "Б" с результатами оценки осуществляется в письменной или электронной форме.</w:t>
      </w:r>
    </w:p>
    <w:bookmarkEnd w:id="92"/>
    <w:bookmarkStart w:name="z98" w:id="93"/>
    <w:p>
      <w:pPr>
        <w:spacing w:after="0"/>
        <w:ind w:left="0"/>
        <w:jc w:val="both"/>
      </w:pPr>
      <w:r>
        <w:rPr>
          <w:rFonts w:ascii="Times New Roman"/>
          <w:b w:val="false"/>
          <w:i w:val="false"/>
          <w:color w:val="000000"/>
          <w:sz w:val="28"/>
        </w:rPr>
        <w:t>
      Отказ служащего корпуса "Б" от ознакомления не является препятствием для внесения результатов оценки в его послужной список. В этом случае работником службы управления персоналом (кадровой службы) в произвольной форме составляется акт об отказе от ознакомления.</w:t>
      </w:r>
    </w:p>
    <w:bookmarkEnd w:id="93"/>
    <w:bookmarkStart w:name="z99" w:id="94"/>
    <w:p>
      <w:pPr>
        <w:spacing w:after="0"/>
        <w:ind w:left="0"/>
        <w:jc w:val="both"/>
      </w:pPr>
      <w:r>
        <w:rPr>
          <w:rFonts w:ascii="Times New Roman"/>
          <w:b w:val="false"/>
          <w:i w:val="false"/>
          <w:color w:val="000000"/>
          <w:sz w:val="28"/>
        </w:rPr>
        <w:t xml:space="preserve">
      37. Документы, указанные в </w:t>
      </w:r>
      <w:r>
        <w:rPr>
          <w:rFonts w:ascii="Times New Roman"/>
          <w:b w:val="false"/>
          <w:i w:val="false"/>
          <w:color w:val="000000"/>
          <w:sz w:val="28"/>
        </w:rPr>
        <w:t>пункте 34</w:t>
      </w:r>
      <w:r>
        <w:rPr>
          <w:rFonts w:ascii="Times New Roman"/>
          <w:b w:val="false"/>
          <w:i w:val="false"/>
          <w:color w:val="000000"/>
          <w:sz w:val="28"/>
        </w:rPr>
        <w:t xml:space="preserve"> настоящей </w:t>
      </w:r>
      <w:r>
        <w:rPr>
          <w:rFonts w:ascii="Times New Roman"/>
          <w:b w:val="false"/>
          <w:i w:val="false"/>
          <w:color w:val="000000"/>
          <w:sz w:val="28"/>
        </w:rPr>
        <w:t>Методики</w:t>
      </w:r>
      <w:r>
        <w:rPr>
          <w:rFonts w:ascii="Times New Roman"/>
          <w:b w:val="false"/>
          <w:i w:val="false"/>
          <w:color w:val="000000"/>
          <w:sz w:val="28"/>
        </w:rPr>
        <w:t>, а также подписанный протокол заседания Комиссии хранятся в службе управления персоналом (кадровой службе).</w:t>
      </w:r>
    </w:p>
    <w:bookmarkEnd w:id="94"/>
    <w:bookmarkStart w:name="z100" w:id="95"/>
    <w:p>
      <w:pPr>
        <w:spacing w:after="0"/>
        <w:ind w:left="0"/>
        <w:jc w:val="left"/>
      </w:pPr>
      <w:r>
        <w:rPr>
          <w:rFonts w:ascii="Times New Roman"/>
          <w:b/>
          <w:i w:val="false"/>
          <w:color w:val="000000"/>
        </w:rPr>
        <w:t xml:space="preserve"> Глава 7. Обжалование результатов оценки</w:t>
      </w:r>
    </w:p>
    <w:bookmarkEnd w:id="95"/>
    <w:bookmarkStart w:name="z101" w:id="96"/>
    <w:p>
      <w:pPr>
        <w:spacing w:after="0"/>
        <w:ind w:left="0"/>
        <w:jc w:val="both"/>
      </w:pPr>
      <w:r>
        <w:rPr>
          <w:rFonts w:ascii="Times New Roman"/>
          <w:b w:val="false"/>
          <w:i w:val="false"/>
          <w:color w:val="000000"/>
          <w:sz w:val="28"/>
        </w:rPr>
        <w:t>
      38.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w:t>
      </w:r>
    </w:p>
    <w:bookmarkEnd w:id="96"/>
    <w:bookmarkStart w:name="z102" w:id="97"/>
    <w:p>
      <w:pPr>
        <w:spacing w:after="0"/>
        <w:ind w:left="0"/>
        <w:jc w:val="both"/>
      </w:pPr>
      <w:r>
        <w:rPr>
          <w:rFonts w:ascii="Times New Roman"/>
          <w:b w:val="false"/>
          <w:i w:val="false"/>
          <w:color w:val="000000"/>
          <w:sz w:val="28"/>
        </w:rPr>
        <w:t>
      39.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"Б"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w:t>
      </w:r>
    </w:p>
    <w:bookmarkEnd w:id="97"/>
    <w:bookmarkStart w:name="z103" w:id="98"/>
    <w:p>
      <w:pPr>
        <w:spacing w:after="0"/>
        <w:ind w:left="0"/>
        <w:jc w:val="both"/>
      </w:pPr>
      <w:r>
        <w:rPr>
          <w:rFonts w:ascii="Times New Roman"/>
          <w:b w:val="false"/>
          <w:i w:val="false"/>
          <w:color w:val="000000"/>
          <w:sz w:val="28"/>
        </w:rPr>
        <w:t>
      40.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w:t>
      </w:r>
    </w:p>
    <w:bookmarkEnd w:id="98"/>
    <w:bookmarkStart w:name="z104" w:id="99"/>
    <w:p>
      <w:pPr>
        <w:spacing w:after="0"/>
        <w:ind w:left="0"/>
        <w:jc w:val="both"/>
      </w:pPr>
      <w:r>
        <w:rPr>
          <w:rFonts w:ascii="Times New Roman"/>
          <w:b w:val="false"/>
          <w:i w:val="false"/>
          <w:color w:val="000000"/>
          <w:sz w:val="28"/>
        </w:rPr>
        <w:t>
      41. Служащий корпуса "Б" вправе обжаловать результаты оценки в суде.</w:t>
      </w:r>
    </w:p>
    <w:bookmarkEnd w:id="99"/>
    <w:bookmarkStart w:name="z105" w:id="100"/>
    <w:p>
      <w:pPr>
        <w:spacing w:after="0"/>
        <w:ind w:left="0"/>
        <w:jc w:val="left"/>
      </w:pPr>
      <w:r>
        <w:rPr>
          <w:rFonts w:ascii="Times New Roman"/>
          <w:b/>
          <w:i w:val="false"/>
          <w:color w:val="000000"/>
        </w:rPr>
        <w:t xml:space="preserve"> Глава 8. Принятие решений по результатам оценки</w:t>
      </w:r>
    </w:p>
    <w:bookmarkEnd w:id="100"/>
    <w:bookmarkStart w:name="z106" w:id="101"/>
    <w:p>
      <w:pPr>
        <w:spacing w:after="0"/>
        <w:ind w:left="0"/>
        <w:jc w:val="both"/>
      </w:pPr>
      <w:r>
        <w:rPr>
          <w:rFonts w:ascii="Times New Roman"/>
          <w:b w:val="false"/>
          <w:i w:val="false"/>
          <w:color w:val="000000"/>
          <w:sz w:val="28"/>
        </w:rPr>
        <w:t>
      42. Результаты оценки являются основаниями для принятия решений по выплате бонусов и обучению.</w:t>
      </w:r>
    </w:p>
    <w:bookmarkEnd w:id="101"/>
    <w:bookmarkStart w:name="z107" w:id="102"/>
    <w:p>
      <w:pPr>
        <w:spacing w:after="0"/>
        <w:ind w:left="0"/>
        <w:jc w:val="both"/>
      </w:pPr>
      <w:r>
        <w:rPr>
          <w:rFonts w:ascii="Times New Roman"/>
          <w:b w:val="false"/>
          <w:i w:val="false"/>
          <w:color w:val="000000"/>
          <w:sz w:val="28"/>
        </w:rPr>
        <w:t>
      43. Бонусы выплачиваются служащим корпуса "Б" с результатами оценки "превосходно" и "эффективно".</w:t>
      </w:r>
    </w:p>
    <w:bookmarkEnd w:id="102"/>
    <w:bookmarkStart w:name="z108" w:id="103"/>
    <w:p>
      <w:pPr>
        <w:spacing w:after="0"/>
        <w:ind w:left="0"/>
        <w:jc w:val="both"/>
      </w:pPr>
      <w:r>
        <w:rPr>
          <w:rFonts w:ascii="Times New Roman"/>
          <w:b w:val="false"/>
          <w:i w:val="false"/>
          <w:color w:val="000000"/>
          <w:sz w:val="28"/>
        </w:rPr>
        <w:t>
      44. Обучение (повышение квалификации) служащего корпуса "Б" проводится по направлению, по которому деятельность служащего корпуса "Б" по итогам годовой оценки признана неудовлетворительной.</w:t>
      </w:r>
    </w:p>
    <w:bookmarkEnd w:id="103"/>
    <w:bookmarkStart w:name="z109" w:id="104"/>
    <w:p>
      <w:pPr>
        <w:spacing w:after="0"/>
        <w:ind w:left="0"/>
        <w:jc w:val="both"/>
      </w:pPr>
      <w:r>
        <w:rPr>
          <w:rFonts w:ascii="Times New Roman"/>
          <w:b w:val="false"/>
          <w:i w:val="false"/>
          <w:color w:val="000000"/>
          <w:sz w:val="28"/>
        </w:rPr>
        <w:t>
      Служащий корпуса "Б" направляется на курсы повышения квалификации в течение трех месяцев после утверждения Комиссией результатов годовой оценки его деятельности.</w:t>
      </w:r>
    </w:p>
    <w:bookmarkEnd w:id="104"/>
    <w:bookmarkStart w:name="z110" w:id="105"/>
    <w:p>
      <w:pPr>
        <w:spacing w:after="0"/>
        <w:ind w:left="0"/>
        <w:jc w:val="both"/>
      </w:pPr>
      <w:r>
        <w:rPr>
          <w:rFonts w:ascii="Times New Roman"/>
          <w:b w:val="false"/>
          <w:i w:val="false"/>
          <w:color w:val="000000"/>
          <w:sz w:val="28"/>
        </w:rPr>
        <w:t>
      45. Служащий корпуса "Б", получивший оценку "неудовлетворительно", не закрепляется наставником за лицами, впервые принятыми на административные государственные должности.</w:t>
      </w:r>
    </w:p>
    <w:bookmarkEnd w:id="105"/>
    <w:bookmarkStart w:name="z111" w:id="106"/>
    <w:p>
      <w:pPr>
        <w:spacing w:after="0"/>
        <w:ind w:left="0"/>
        <w:jc w:val="both"/>
      </w:pPr>
      <w:r>
        <w:rPr>
          <w:rFonts w:ascii="Times New Roman"/>
          <w:b w:val="false"/>
          <w:i w:val="false"/>
          <w:color w:val="000000"/>
          <w:sz w:val="28"/>
        </w:rPr>
        <w:t>
      46. Результаты оценки служащего корпуса "Б" по итогам двух лет подряд со значением "неудовлетворительно" являются основанием для принятия решения о понижении его в должности. При отсутствии любой вакантной нижестоящей должности служащий корпуса "Б" увольняется в порядке, установленном законодательством.</w:t>
      </w:r>
    </w:p>
    <w:bookmarkEnd w:id="106"/>
    <w:bookmarkStart w:name="z112" w:id="107"/>
    <w:p>
      <w:pPr>
        <w:spacing w:after="0"/>
        <w:ind w:left="0"/>
        <w:jc w:val="both"/>
      </w:pPr>
      <w:r>
        <w:rPr>
          <w:rFonts w:ascii="Times New Roman"/>
          <w:b w:val="false"/>
          <w:i w:val="false"/>
          <w:color w:val="000000"/>
          <w:sz w:val="28"/>
        </w:rPr>
        <w:t>
      47. Результаты оценки деятельности служащих корпуса "Б" вносятся в их послужные списки.</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местных</w:t>
            </w:r>
            <w:r>
              <w:br/>
            </w:r>
            <w:r>
              <w:rPr>
                <w:rFonts w:ascii="Times New Roman"/>
                <w:b w:val="false"/>
                <w:i w:val="false"/>
                <w:color w:val="000000"/>
                <w:sz w:val="20"/>
              </w:rPr>
              <w:t>исполнительных органов</w:t>
            </w:r>
            <w:r>
              <w:br/>
            </w:r>
            <w:r>
              <w:rPr>
                <w:rFonts w:ascii="Times New Roman"/>
                <w:b w:val="false"/>
                <w:i w:val="false"/>
                <w:color w:val="000000"/>
                <w:sz w:val="20"/>
              </w:rPr>
              <w:t>Житикаринского района</w:t>
            </w:r>
          </w:p>
        </w:tc>
      </w:tr>
    </w:tbl>
    <w:bookmarkStart w:name="z114" w:id="108"/>
    <w:p>
      <w:pPr>
        <w:spacing w:after="0"/>
        <w:ind w:left="0"/>
        <w:jc w:val="both"/>
      </w:pPr>
      <w:r>
        <w:rPr>
          <w:rFonts w:ascii="Times New Roman"/>
          <w:b w:val="false"/>
          <w:i w:val="false"/>
          <w:color w:val="000000"/>
          <w:sz w:val="28"/>
        </w:rPr>
        <w:t>
      Форма</w:t>
      </w:r>
    </w:p>
    <w:bookmarkEnd w:id="108"/>
    <w:bookmarkStart w:name="z115" w:id="109"/>
    <w:p>
      <w:pPr>
        <w:spacing w:after="0"/>
        <w:ind w:left="0"/>
        <w:jc w:val="left"/>
      </w:pPr>
      <w:r>
        <w:rPr>
          <w:rFonts w:ascii="Times New Roman"/>
          <w:b/>
          <w:i w:val="false"/>
          <w:color w:val="000000"/>
        </w:rPr>
        <w:t xml:space="preserve"> Индивидуальный план работы</w:t>
      </w:r>
      <w:r>
        <w:br/>
      </w:r>
      <w:r>
        <w:rPr>
          <w:rFonts w:ascii="Times New Roman"/>
          <w:b/>
          <w:i w:val="false"/>
          <w:color w:val="000000"/>
        </w:rPr>
        <w:t>административного государственного служащего корпуса "Б"</w:t>
      </w:r>
      <w:r>
        <w:br/>
      </w:r>
      <w:r>
        <w:rPr>
          <w:rFonts w:ascii="Times New Roman"/>
          <w:b/>
          <w:i w:val="false"/>
          <w:color w:val="000000"/>
        </w:rPr>
        <w:t>_________________________________________________ год</w:t>
      </w:r>
      <w:r>
        <w:br/>
      </w:r>
      <w:r>
        <w:rPr>
          <w:rFonts w:ascii="Times New Roman"/>
          <w:b/>
          <w:i w:val="false"/>
          <w:color w:val="000000"/>
        </w:rPr>
        <w:t>(период, на который составляется индивидуальный план)</w:t>
      </w:r>
    </w:p>
    <w:bookmarkEnd w:id="109"/>
    <w:bookmarkStart w:name="z116" w:id="110"/>
    <w:p>
      <w:pPr>
        <w:spacing w:after="0"/>
        <w:ind w:left="0"/>
        <w:jc w:val="both"/>
      </w:pPr>
      <w:r>
        <w:rPr>
          <w:rFonts w:ascii="Times New Roman"/>
          <w:b w:val="false"/>
          <w:i w:val="false"/>
          <w:color w:val="000000"/>
          <w:sz w:val="28"/>
        </w:rPr>
        <w:t>
      Фамилия, имя, отчество (при его наличии) служащего ___________________</w:t>
      </w:r>
    </w:p>
    <w:bookmarkEnd w:id="110"/>
    <w:bookmarkStart w:name="z117" w:id="111"/>
    <w:p>
      <w:pPr>
        <w:spacing w:after="0"/>
        <w:ind w:left="0"/>
        <w:jc w:val="both"/>
      </w:pPr>
      <w:r>
        <w:rPr>
          <w:rFonts w:ascii="Times New Roman"/>
          <w:b w:val="false"/>
          <w:i w:val="false"/>
          <w:color w:val="000000"/>
          <w:sz w:val="28"/>
        </w:rPr>
        <w:t>
      __________________________________________________________________</w:t>
      </w:r>
    </w:p>
    <w:bookmarkEnd w:id="111"/>
    <w:bookmarkStart w:name="z118" w:id="112"/>
    <w:p>
      <w:pPr>
        <w:spacing w:after="0"/>
        <w:ind w:left="0"/>
        <w:jc w:val="both"/>
      </w:pPr>
      <w:r>
        <w:rPr>
          <w:rFonts w:ascii="Times New Roman"/>
          <w:b w:val="false"/>
          <w:i w:val="false"/>
          <w:color w:val="000000"/>
          <w:sz w:val="28"/>
        </w:rPr>
        <w:t>
      Должность служащего:</w:t>
      </w:r>
    </w:p>
    <w:bookmarkEnd w:id="112"/>
    <w:bookmarkStart w:name="z119" w:id="113"/>
    <w:p>
      <w:pPr>
        <w:spacing w:after="0"/>
        <w:ind w:left="0"/>
        <w:jc w:val="both"/>
      </w:pPr>
      <w:r>
        <w:rPr>
          <w:rFonts w:ascii="Times New Roman"/>
          <w:b w:val="false"/>
          <w:i w:val="false"/>
          <w:color w:val="000000"/>
          <w:sz w:val="28"/>
        </w:rPr>
        <w:t>
      ___________________________________________</w:t>
      </w:r>
    </w:p>
    <w:bookmarkEnd w:id="113"/>
    <w:bookmarkStart w:name="z120" w:id="114"/>
    <w:p>
      <w:pPr>
        <w:spacing w:after="0"/>
        <w:ind w:left="0"/>
        <w:jc w:val="both"/>
      </w:pPr>
      <w:r>
        <w:rPr>
          <w:rFonts w:ascii="Times New Roman"/>
          <w:b w:val="false"/>
          <w:i w:val="false"/>
          <w:color w:val="000000"/>
          <w:sz w:val="28"/>
        </w:rPr>
        <w:t>
      __________________________________________________________________</w:t>
      </w:r>
    </w:p>
    <w:bookmarkEnd w:id="114"/>
    <w:bookmarkStart w:name="z121" w:id="115"/>
    <w:p>
      <w:pPr>
        <w:spacing w:after="0"/>
        <w:ind w:left="0"/>
        <w:jc w:val="both"/>
      </w:pPr>
      <w:r>
        <w:rPr>
          <w:rFonts w:ascii="Times New Roman"/>
          <w:b w:val="false"/>
          <w:i w:val="false"/>
          <w:color w:val="000000"/>
          <w:sz w:val="28"/>
        </w:rPr>
        <w:t>
      Наименование структурного подразделения служащего:</w:t>
      </w:r>
    </w:p>
    <w:bookmarkEnd w:id="115"/>
    <w:bookmarkStart w:name="z122" w:id="116"/>
    <w:p>
      <w:pPr>
        <w:spacing w:after="0"/>
        <w:ind w:left="0"/>
        <w:jc w:val="both"/>
      </w:pPr>
      <w:r>
        <w:rPr>
          <w:rFonts w:ascii="Times New Roman"/>
          <w:b w:val="false"/>
          <w:i w:val="false"/>
          <w:color w:val="000000"/>
          <w:sz w:val="28"/>
        </w:rPr>
        <w:t>
      ___________________________________________</w:t>
      </w:r>
    </w:p>
    <w:bookmarkEnd w:id="116"/>
    <w:bookmarkStart w:name="z123" w:id="117"/>
    <w:p>
      <w:pPr>
        <w:spacing w:after="0"/>
        <w:ind w:left="0"/>
        <w:jc w:val="both"/>
      </w:pPr>
      <w:r>
        <w:rPr>
          <w:rFonts w:ascii="Times New Roman"/>
          <w:b w:val="false"/>
          <w:i w:val="false"/>
          <w:color w:val="000000"/>
          <w:sz w:val="28"/>
        </w:rPr>
        <w:t>
      ____________________________________________________________________</w:t>
      </w:r>
    </w:p>
    <w:bookmarkEnd w:id="1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8"/>
          <w:p>
            <w:pPr>
              <w:spacing w:after="20"/>
              <w:ind w:left="20"/>
              <w:jc w:val="both"/>
            </w:pPr>
            <w:r>
              <w:rPr>
                <w:rFonts w:ascii="Times New Roman"/>
                <w:b w:val="false"/>
                <w:i w:val="false"/>
                <w:color w:val="000000"/>
                <w:sz w:val="20"/>
              </w:rPr>
              <w:t>
№ п/п</w:t>
            </w:r>
          </w:p>
          <w:bookmarkEnd w:id="118"/>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результат</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119"/>
    <w:p>
      <w:pPr>
        <w:spacing w:after="0"/>
        <w:ind w:left="0"/>
        <w:jc w:val="both"/>
      </w:pPr>
      <w:r>
        <w:rPr>
          <w:rFonts w:ascii="Times New Roman"/>
          <w:b w:val="false"/>
          <w:i w:val="false"/>
          <w:color w:val="000000"/>
          <w:sz w:val="28"/>
        </w:rPr>
        <w:t>
      Примечание:</w:t>
      </w:r>
    </w:p>
    <w:bookmarkEnd w:id="119"/>
    <w:bookmarkStart w:name="z130" w:id="120"/>
    <w:p>
      <w:pPr>
        <w:spacing w:after="0"/>
        <w:ind w:left="0"/>
        <w:jc w:val="both"/>
      </w:pPr>
      <w:r>
        <w:rPr>
          <w:rFonts w:ascii="Times New Roman"/>
          <w:b w:val="false"/>
          <w:i w:val="false"/>
          <w:color w:val="000000"/>
          <w:sz w:val="28"/>
        </w:rPr>
        <w:t>
      * Целевые показатели определяются с учетом их направленности на достижение стратегической цели (целей) государственного органа, а в случае ее (их) отсутствия, исходя из функциональных обязанностей служащего.</w:t>
      </w:r>
    </w:p>
    <w:bookmarkEnd w:id="120"/>
    <w:bookmarkStart w:name="z131" w:id="121"/>
    <w:p>
      <w:pPr>
        <w:spacing w:after="0"/>
        <w:ind w:left="0"/>
        <w:jc w:val="both"/>
      </w:pPr>
      <w:r>
        <w:rPr>
          <w:rFonts w:ascii="Times New Roman"/>
          <w:b w:val="false"/>
          <w:i w:val="false"/>
          <w:color w:val="000000"/>
          <w:sz w:val="28"/>
        </w:rPr>
        <w:t>
      Количество целевых показателей составляет не более четырех, из них не менее половины измеримых.</w:t>
      </w:r>
    </w:p>
    <w:bookmarkEnd w:id="121"/>
    <w:tbl>
      <w:tblPr>
        <w:tblW w:w="0" w:type="auto"/>
        <w:tblCellSpacing w:w="0" w:type="auto"/>
        <w:tblBorders>
          <w:top w:val="none"/>
          <w:left w:val="none"/>
          <w:bottom w:val="none"/>
          <w:right w:val="none"/>
          <w:insideH w:val="none"/>
          <w:insideV w:val="none"/>
        </w:tblBorders>
      </w:tblPr>
      <w:tblGrid>
        <w:gridCol w:w="6044"/>
        <w:gridCol w:w="6256"/>
      </w:tblGrid>
      <w:tr>
        <w:trPr>
          <w:trHeight w:val="30" w:hRule="atLeast"/>
        </w:trPr>
        <w:tc>
          <w:tcPr>
            <w:tcW w:w="6044" w:type="dxa"/>
            <w:tcBorders/>
            <w:tcMar>
              <w:top w:w="15" w:type="dxa"/>
              <w:left w:w="15" w:type="dxa"/>
              <w:bottom w:w="15" w:type="dxa"/>
              <w:right w:w="15" w:type="dxa"/>
            </w:tcMar>
            <w:vAlign w:val="center"/>
          </w:tcPr>
          <w:bookmarkStart w:name="z132" w:id="122"/>
          <w:p>
            <w:pPr>
              <w:spacing w:after="20"/>
              <w:ind w:left="20"/>
              <w:jc w:val="both"/>
            </w:pPr>
            <w:r>
              <w:rPr>
                <w:rFonts w:ascii="Times New Roman"/>
                <w:b w:val="false"/>
                <w:i w:val="false"/>
                <w:color w:val="000000"/>
                <w:sz w:val="20"/>
              </w:rPr>
              <w:t>
Служащий</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w:t>
            </w:r>
            <w:r>
              <w:br/>
            </w:r>
            <w:r>
              <w:rPr>
                <w:rFonts w:ascii="Times New Roman"/>
                <w:b w:val="false"/>
                <w:i w:val="false"/>
                <w:color w:val="000000"/>
                <w:sz w:val="20"/>
              </w:rPr>
              <w:t>
подпись _____________________</w:t>
            </w:r>
          </w:p>
          <w:bookmarkEnd w:id="122"/>
        </w:tc>
        <w:tc>
          <w:tcPr>
            <w:tcW w:w="6256" w:type="dxa"/>
            <w:tcBorders/>
            <w:tcMar>
              <w:top w:w="15" w:type="dxa"/>
              <w:left w:w="15" w:type="dxa"/>
              <w:bottom w:w="15" w:type="dxa"/>
              <w:right w:w="15" w:type="dxa"/>
            </w:tcMar>
            <w:vAlign w:val="center"/>
          </w:tcPr>
          <w:bookmarkStart w:name="z136" w:id="123"/>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2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местных</w:t>
            </w:r>
            <w:r>
              <w:br/>
            </w:r>
            <w:r>
              <w:rPr>
                <w:rFonts w:ascii="Times New Roman"/>
                <w:b w:val="false"/>
                <w:i w:val="false"/>
                <w:color w:val="000000"/>
                <w:sz w:val="20"/>
              </w:rPr>
              <w:t>исполнительных органов</w:t>
            </w:r>
            <w:r>
              <w:br/>
            </w:r>
            <w:r>
              <w:rPr>
                <w:rFonts w:ascii="Times New Roman"/>
                <w:b w:val="false"/>
                <w:i w:val="false"/>
                <w:color w:val="000000"/>
                <w:sz w:val="20"/>
              </w:rPr>
              <w:t>Житикаринского района</w:t>
            </w:r>
          </w:p>
        </w:tc>
      </w:tr>
    </w:tbl>
    <w:bookmarkStart w:name="z141" w:id="124"/>
    <w:p>
      <w:pPr>
        <w:spacing w:after="0"/>
        <w:ind w:left="0"/>
        <w:jc w:val="both"/>
      </w:pPr>
      <w:r>
        <w:rPr>
          <w:rFonts w:ascii="Times New Roman"/>
          <w:b w:val="false"/>
          <w:i w:val="false"/>
          <w:color w:val="000000"/>
          <w:sz w:val="28"/>
        </w:rPr>
        <w:t>
      Форма</w:t>
      </w:r>
    </w:p>
    <w:bookmarkEnd w:id="124"/>
    <w:bookmarkStart w:name="z142" w:id="125"/>
    <w:p>
      <w:pPr>
        <w:spacing w:after="0"/>
        <w:ind w:left="0"/>
        <w:jc w:val="left"/>
      </w:pPr>
      <w:r>
        <w:rPr>
          <w:rFonts w:ascii="Times New Roman"/>
          <w:b/>
          <w:i w:val="false"/>
          <w:color w:val="000000"/>
        </w:rPr>
        <w:t xml:space="preserve"> Оценочный лист</w:t>
      </w:r>
      <w:r>
        <w:br/>
      </w:r>
      <w:r>
        <w:rPr>
          <w:rFonts w:ascii="Times New Roman"/>
          <w:b/>
          <w:i w:val="false"/>
          <w:color w:val="000000"/>
        </w:rPr>
        <w:t>____________________ квартал ____ года</w:t>
      </w:r>
      <w:r>
        <w:br/>
      </w:r>
      <w:r>
        <w:rPr>
          <w:rFonts w:ascii="Times New Roman"/>
          <w:b/>
          <w:i w:val="false"/>
          <w:color w:val="000000"/>
        </w:rPr>
        <w:t>(оцениваемый период)</w:t>
      </w:r>
    </w:p>
    <w:bookmarkEnd w:id="125"/>
    <w:bookmarkStart w:name="z143" w:id="126"/>
    <w:p>
      <w:pPr>
        <w:spacing w:after="0"/>
        <w:ind w:left="0"/>
        <w:jc w:val="both"/>
      </w:pPr>
      <w:r>
        <w:rPr>
          <w:rFonts w:ascii="Times New Roman"/>
          <w:b w:val="false"/>
          <w:i w:val="false"/>
          <w:color w:val="000000"/>
          <w:sz w:val="28"/>
        </w:rPr>
        <w:t>
      Фамилия, имя, отчество (при его наличии)</w:t>
      </w:r>
    </w:p>
    <w:bookmarkEnd w:id="126"/>
    <w:bookmarkStart w:name="z144" w:id="127"/>
    <w:p>
      <w:pPr>
        <w:spacing w:after="0"/>
        <w:ind w:left="0"/>
        <w:jc w:val="both"/>
      </w:pPr>
      <w:r>
        <w:rPr>
          <w:rFonts w:ascii="Times New Roman"/>
          <w:b w:val="false"/>
          <w:i w:val="false"/>
          <w:color w:val="000000"/>
          <w:sz w:val="28"/>
        </w:rPr>
        <w:t>
      оцениваемого служащего: _____________________________________________</w:t>
      </w:r>
    </w:p>
    <w:bookmarkEnd w:id="127"/>
    <w:bookmarkStart w:name="z145" w:id="128"/>
    <w:p>
      <w:pPr>
        <w:spacing w:after="0"/>
        <w:ind w:left="0"/>
        <w:jc w:val="both"/>
      </w:pPr>
      <w:r>
        <w:rPr>
          <w:rFonts w:ascii="Times New Roman"/>
          <w:b w:val="false"/>
          <w:i w:val="false"/>
          <w:color w:val="000000"/>
          <w:sz w:val="28"/>
        </w:rPr>
        <w:t>
      Должность оцениваемого служащего: ___________________________________</w:t>
      </w:r>
    </w:p>
    <w:bookmarkEnd w:id="128"/>
    <w:bookmarkStart w:name="z146" w:id="129"/>
    <w:p>
      <w:pPr>
        <w:spacing w:after="0"/>
        <w:ind w:left="0"/>
        <w:jc w:val="both"/>
      </w:pPr>
      <w:r>
        <w:rPr>
          <w:rFonts w:ascii="Times New Roman"/>
          <w:b w:val="false"/>
          <w:i w:val="false"/>
          <w:color w:val="000000"/>
          <w:sz w:val="28"/>
        </w:rPr>
        <w:t>
      Наименование структурного подразделения оцениваемого служащего:</w:t>
      </w:r>
    </w:p>
    <w:bookmarkEnd w:id="129"/>
    <w:bookmarkStart w:name="z147" w:id="130"/>
    <w:p>
      <w:pPr>
        <w:spacing w:after="0"/>
        <w:ind w:left="0"/>
        <w:jc w:val="both"/>
      </w:pPr>
      <w:r>
        <w:rPr>
          <w:rFonts w:ascii="Times New Roman"/>
          <w:b w:val="false"/>
          <w:i w:val="false"/>
          <w:color w:val="000000"/>
          <w:sz w:val="28"/>
        </w:rPr>
        <w:t>
      ____________________________________________________________________</w:t>
      </w:r>
    </w:p>
    <w:bookmarkEnd w:id="130"/>
    <w:bookmarkStart w:name="z148" w:id="131"/>
    <w:p>
      <w:pPr>
        <w:spacing w:after="0"/>
        <w:ind w:left="0"/>
        <w:jc w:val="both"/>
      </w:pPr>
      <w:r>
        <w:rPr>
          <w:rFonts w:ascii="Times New Roman"/>
          <w:b w:val="false"/>
          <w:i w:val="false"/>
          <w:color w:val="000000"/>
          <w:sz w:val="28"/>
        </w:rPr>
        <w:t>
      Оценка исполнения должностных обязанностей:</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1992"/>
        <w:gridCol w:w="1730"/>
        <w:gridCol w:w="1730"/>
        <w:gridCol w:w="1993"/>
        <w:gridCol w:w="1730"/>
        <w:gridCol w:w="1731"/>
        <w:gridCol w:w="420"/>
      </w:tblGrid>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2"/>
          <w:p>
            <w:pPr>
              <w:spacing w:after="20"/>
              <w:ind w:left="20"/>
              <w:jc w:val="both"/>
            </w:pPr>
            <w:r>
              <w:rPr>
                <w:rFonts w:ascii="Times New Roman"/>
                <w:b w:val="false"/>
                <w:i w:val="false"/>
                <w:color w:val="000000"/>
                <w:sz w:val="20"/>
              </w:rPr>
              <w:t>
№ п/п</w:t>
            </w:r>
          </w:p>
          <w:bookmarkEnd w:id="1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 служащего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непосредственного руководителя</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3"/>
          <w:p>
            <w:pPr>
              <w:spacing w:after="20"/>
              <w:ind w:left="20"/>
              <w:jc w:val="both"/>
            </w:pPr>
            <w:r>
              <w:rPr>
                <w:rFonts w:ascii="Times New Roman"/>
                <w:b w:val="false"/>
                <w:i w:val="false"/>
                <w:color w:val="000000"/>
                <w:sz w:val="20"/>
              </w:rPr>
              <w:t>
1</w:t>
            </w:r>
          </w:p>
          <w:bookmarkEnd w:id="133"/>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4"/>
          <w:p>
            <w:pPr>
              <w:spacing w:after="20"/>
              <w:ind w:left="20"/>
              <w:jc w:val="both"/>
            </w:pPr>
            <w:r>
              <w:rPr>
                <w:rFonts w:ascii="Times New Roman"/>
                <w:b w:val="false"/>
                <w:i w:val="false"/>
                <w:color w:val="000000"/>
                <w:sz w:val="20"/>
              </w:rPr>
              <w:t>
2</w:t>
            </w:r>
          </w:p>
          <w:bookmarkEnd w:id="134"/>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5"/>
          <w:p>
            <w:pPr>
              <w:spacing w:after="20"/>
              <w:ind w:left="20"/>
              <w:jc w:val="both"/>
            </w:pPr>
            <w:r>
              <w:rPr>
                <w:rFonts w:ascii="Times New Roman"/>
                <w:b w:val="false"/>
                <w:i w:val="false"/>
                <w:color w:val="000000"/>
                <w:sz w:val="20"/>
              </w:rPr>
              <w:t>
3</w:t>
            </w:r>
          </w:p>
          <w:bookmarkEnd w:id="135"/>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самооценки: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оценки:</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844"/>
        <w:gridCol w:w="6456"/>
      </w:tblGrid>
      <w:tr>
        <w:trPr>
          <w:trHeight w:val="30" w:hRule="atLeast"/>
        </w:trPr>
        <w:tc>
          <w:tcPr>
            <w:tcW w:w="5844" w:type="dxa"/>
            <w:tcBorders/>
            <w:tcMar>
              <w:top w:w="15" w:type="dxa"/>
              <w:left w:w="15" w:type="dxa"/>
              <w:bottom w:w="15" w:type="dxa"/>
              <w:right w:w="15" w:type="dxa"/>
            </w:tcMar>
            <w:vAlign w:val="center"/>
          </w:tcPr>
          <w:bookmarkStart w:name="z155" w:id="136"/>
          <w:p>
            <w:pPr>
              <w:spacing w:after="20"/>
              <w:ind w:left="20"/>
              <w:jc w:val="both"/>
            </w:pPr>
            <w:r>
              <w:rPr>
                <w:rFonts w:ascii="Times New Roman"/>
                <w:b w:val="false"/>
                <w:i w:val="false"/>
                <w:color w:val="000000"/>
                <w:sz w:val="20"/>
              </w:rPr>
              <w:t>
Служащий</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w:t>
            </w:r>
            <w:r>
              <w:br/>
            </w:r>
            <w:r>
              <w:rPr>
                <w:rFonts w:ascii="Times New Roman"/>
                <w:b w:val="false"/>
                <w:i w:val="false"/>
                <w:color w:val="000000"/>
                <w:sz w:val="20"/>
              </w:rPr>
              <w:t>
подпись _____________________</w:t>
            </w:r>
          </w:p>
          <w:bookmarkEnd w:id="136"/>
        </w:tc>
        <w:tc>
          <w:tcPr>
            <w:tcW w:w="6456" w:type="dxa"/>
            <w:tcBorders/>
            <w:tcMar>
              <w:top w:w="15" w:type="dxa"/>
              <w:left w:w="15" w:type="dxa"/>
              <w:bottom w:w="15" w:type="dxa"/>
              <w:right w:w="15" w:type="dxa"/>
            </w:tcMar>
            <w:vAlign w:val="center"/>
          </w:tcPr>
          <w:bookmarkStart w:name="z159" w:id="137"/>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___________________________</w:t>
            </w:r>
            <w:r>
              <w:br/>
            </w:r>
            <w:r>
              <w:rPr>
                <w:rFonts w:ascii="Times New Roman"/>
                <w:b w:val="false"/>
                <w:i w:val="false"/>
                <w:color w:val="000000"/>
                <w:sz w:val="20"/>
              </w:rPr>
              <w:t>
подпись ________________________</w:t>
            </w:r>
          </w:p>
          <w:bookmarkEnd w:id="13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местных</w:t>
            </w:r>
            <w:r>
              <w:br/>
            </w:r>
            <w:r>
              <w:rPr>
                <w:rFonts w:ascii="Times New Roman"/>
                <w:b w:val="false"/>
                <w:i w:val="false"/>
                <w:color w:val="000000"/>
                <w:sz w:val="20"/>
              </w:rPr>
              <w:t>исполнительных органов</w:t>
            </w:r>
            <w:r>
              <w:br/>
            </w:r>
            <w:r>
              <w:rPr>
                <w:rFonts w:ascii="Times New Roman"/>
                <w:b w:val="false"/>
                <w:i w:val="false"/>
                <w:color w:val="000000"/>
                <w:sz w:val="20"/>
              </w:rPr>
              <w:t>Житикаринского района</w:t>
            </w:r>
          </w:p>
        </w:tc>
      </w:tr>
    </w:tbl>
    <w:bookmarkStart w:name="z164" w:id="138"/>
    <w:p>
      <w:pPr>
        <w:spacing w:after="0"/>
        <w:ind w:left="0"/>
        <w:jc w:val="both"/>
      </w:pPr>
      <w:r>
        <w:rPr>
          <w:rFonts w:ascii="Times New Roman"/>
          <w:b w:val="false"/>
          <w:i w:val="false"/>
          <w:color w:val="000000"/>
          <w:sz w:val="28"/>
        </w:rPr>
        <w:t>
      Форма</w:t>
      </w:r>
    </w:p>
    <w:bookmarkEnd w:id="138"/>
    <w:bookmarkStart w:name="z165" w:id="139"/>
    <w:p>
      <w:pPr>
        <w:spacing w:after="0"/>
        <w:ind w:left="0"/>
        <w:jc w:val="left"/>
      </w:pPr>
      <w:r>
        <w:rPr>
          <w:rFonts w:ascii="Times New Roman"/>
          <w:b/>
          <w:i w:val="false"/>
          <w:color w:val="000000"/>
        </w:rPr>
        <w:t xml:space="preserve"> Оценочный лист</w:t>
      </w:r>
      <w:r>
        <w:br/>
      </w:r>
      <w:r>
        <w:rPr>
          <w:rFonts w:ascii="Times New Roman"/>
          <w:b/>
          <w:i w:val="false"/>
          <w:color w:val="000000"/>
        </w:rPr>
        <w:t>_____________________ год</w:t>
      </w:r>
      <w:r>
        <w:br/>
      </w:r>
      <w:r>
        <w:rPr>
          <w:rFonts w:ascii="Times New Roman"/>
          <w:b/>
          <w:i w:val="false"/>
          <w:color w:val="000000"/>
        </w:rPr>
        <w:t>(оцениваемый год)</w:t>
      </w:r>
    </w:p>
    <w:bookmarkEnd w:id="139"/>
    <w:bookmarkStart w:name="z166" w:id="140"/>
    <w:p>
      <w:pPr>
        <w:spacing w:after="0"/>
        <w:ind w:left="0"/>
        <w:jc w:val="both"/>
      </w:pPr>
      <w:r>
        <w:rPr>
          <w:rFonts w:ascii="Times New Roman"/>
          <w:b w:val="false"/>
          <w:i w:val="false"/>
          <w:color w:val="000000"/>
          <w:sz w:val="28"/>
        </w:rPr>
        <w:t xml:space="preserve">
      Фамилия, имя, отчество (при его наличии) </w:t>
      </w:r>
    </w:p>
    <w:bookmarkEnd w:id="140"/>
    <w:bookmarkStart w:name="z167" w:id="141"/>
    <w:p>
      <w:pPr>
        <w:spacing w:after="0"/>
        <w:ind w:left="0"/>
        <w:jc w:val="both"/>
      </w:pPr>
      <w:r>
        <w:rPr>
          <w:rFonts w:ascii="Times New Roman"/>
          <w:b w:val="false"/>
          <w:i w:val="false"/>
          <w:color w:val="000000"/>
          <w:sz w:val="28"/>
        </w:rPr>
        <w:t>
      оцениваемого служащего: _____________________________________________</w:t>
      </w:r>
    </w:p>
    <w:bookmarkEnd w:id="141"/>
    <w:bookmarkStart w:name="z168" w:id="142"/>
    <w:p>
      <w:pPr>
        <w:spacing w:after="0"/>
        <w:ind w:left="0"/>
        <w:jc w:val="both"/>
      </w:pPr>
      <w:r>
        <w:rPr>
          <w:rFonts w:ascii="Times New Roman"/>
          <w:b w:val="false"/>
          <w:i w:val="false"/>
          <w:color w:val="000000"/>
          <w:sz w:val="28"/>
        </w:rPr>
        <w:t>
      Должность оцениваемого служащего: ___________________________________</w:t>
      </w:r>
    </w:p>
    <w:bookmarkEnd w:id="142"/>
    <w:bookmarkStart w:name="z169" w:id="143"/>
    <w:p>
      <w:pPr>
        <w:spacing w:after="0"/>
        <w:ind w:left="0"/>
        <w:jc w:val="both"/>
      </w:pPr>
      <w:r>
        <w:rPr>
          <w:rFonts w:ascii="Times New Roman"/>
          <w:b w:val="false"/>
          <w:i w:val="false"/>
          <w:color w:val="000000"/>
          <w:sz w:val="28"/>
        </w:rPr>
        <w:t>
      Наименование структурного подразделения оцениваемого служащего:</w:t>
      </w:r>
    </w:p>
    <w:bookmarkEnd w:id="143"/>
    <w:bookmarkStart w:name="z170" w:id="144"/>
    <w:p>
      <w:pPr>
        <w:spacing w:after="0"/>
        <w:ind w:left="0"/>
        <w:jc w:val="both"/>
      </w:pPr>
      <w:r>
        <w:rPr>
          <w:rFonts w:ascii="Times New Roman"/>
          <w:b w:val="false"/>
          <w:i w:val="false"/>
          <w:color w:val="000000"/>
          <w:sz w:val="28"/>
        </w:rPr>
        <w:t>
      ____________________________________________________________________</w:t>
      </w:r>
    </w:p>
    <w:bookmarkEnd w:id="144"/>
    <w:bookmarkStart w:name="z171" w:id="145"/>
    <w:p>
      <w:pPr>
        <w:spacing w:after="0"/>
        <w:ind w:left="0"/>
        <w:jc w:val="both"/>
      </w:pPr>
      <w:r>
        <w:rPr>
          <w:rFonts w:ascii="Times New Roman"/>
          <w:b w:val="false"/>
          <w:i w:val="false"/>
          <w:color w:val="000000"/>
          <w:sz w:val="28"/>
        </w:rPr>
        <w:t>
      Оценка выполнения индивидуального плана:</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2839"/>
        <w:gridCol w:w="3699"/>
        <w:gridCol w:w="1548"/>
        <w:gridCol w:w="1548"/>
        <w:gridCol w:w="688"/>
      </w:tblGrid>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6"/>
          <w:p>
            <w:pPr>
              <w:spacing w:after="20"/>
              <w:ind w:left="20"/>
              <w:jc w:val="both"/>
            </w:pPr>
            <w:r>
              <w:rPr>
                <w:rFonts w:ascii="Times New Roman"/>
                <w:b w:val="false"/>
                <w:i w:val="false"/>
                <w:color w:val="000000"/>
                <w:sz w:val="20"/>
              </w:rPr>
              <w:t>
№ п/п</w:t>
            </w:r>
          </w:p>
          <w:bookmarkEnd w:id="146"/>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самооценки служащего</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руководителя</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7"/>
          <w:p>
            <w:pPr>
              <w:spacing w:after="20"/>
              <w:ind w:left="20"/>
              <w:jc w:val="both"/>
            </w:pPr>
            <w:r>
              <w:rPr>
                <w:rFonts w:ascii="Times New Roman"/>
                <w:b w:val="false"/>
                <w:i w:val="false"/>
                <w:color w:val="000000"/>
                <w:sz w:val="20"/>
              </w:rPr>
              <w:t>
1.</w:t>
            </w:r>
          </w:p>
          <w:bookmarkEnd w:id="147"/>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1</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8"/>
          <w:p>
            <w:pPr>
              <w:spacing w:after="20"/>
              <w:ind w:left="20"/>
              <w:jc w:val="both"/>
            </w:pPr>
            <w:r>
              <w:rPr>
                <w:rFonts w:ascii="Times New Roman"/>
                <w:b w:val="false"/>
                <w:i w:val="false"/>
                <w:color w:val="000000"/>
                <w:sz w:val="20"/>
              </w:rPr>
              <w:t>
2.</w:t>
            </w:r>
          </w:p>
          <w:bookmarkEnd w:id="148"/>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2</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9"/>
          <w:p>
            <w:pPr>
              <w:spacing w:after="20"/>
              <w:ind w:left="20"/>
              <w:jc w:val="both"/>
            </w:pPr>
            <w:r>
              <w:rPr>
                <w:rFonts w:ascii="Times New Roman"/>
                <w:b w:val="false"/>
                <w:i w:val="false"/>
                <w:color w:val="000000"/>
                <w:sz w:val="20"/>
              </w:rPr>
              <w:t>
3.</w:t>
            </w:r>
          </w:p>
          <w:bookmarkEnd w:id="149"/>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3</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0"/>
          <w:p>
            <w:pPr>
              <w:spacing w:after="20"/>
              <w:ind w:left="20"/>
              <w:jc w:val="both"/>
            </w:pPr>
            <w:r>
              <w:rPr>
                <w:rFonts w:ascii="Times New Roman"/>
                <w:b w:val="false"/>
                <w:i w:val="false"/>
                <w:color w:val="000000"/>
                <w:sz w:val="20"/>
              </w:rPr>
              <w:t>
4.</w:t>
            </w:r>
          </w:p>
          <w:bookmarkEnd w:id="150"/>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49"/>
        <w:gridCol w:w="6551"/>
      </w:tblGrid>
      <w:tr>
        <w:trPr>
          <w:trHeight w:val="30" w:hRule="atLeast"/>
        </w:trPr>
        <w:tc>
          <w:tcPr>
            <w:tcW w:w="5749" w:type="dxa"/>
            <w:tcBorders/>
            <w:tcMar>
              <w:top w:w="15" w:type="dxa"/>
              <w:left w:w="15" w:type="dxa"/>
              <w:bottom w:w="15" w:type="dxa"/>
              <w:right w:w="15" w:type="dxa"/>
            </w:tcMar>
            <w:vAlign w:val="center"/>
          </w:tcPr>
          <w:bookmarkStart w:name="z177" w:id="151"/>
          <w:p>
            <w:pPr>
              <w:spacing w:after="20"/>
              <w:ind w:left="20"/>
              <w:jc w:val="both"/>
            </w:pPr>
            <w:r>
              <w:rPr>
                <w:rFonts w:ascii="Times New Roman"/>
                <w:b w:val="false"/>
                <w:i w:val="false"/>
                <w:color w:val="000000"/>
                <w:sz w:val="20"/>
              </w:rPr>
              <w:t>
Служащий</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w:t>
            </w:r>
            <w:r>
              <w:br/>
            </w:r>
            <w:r>
              <w:rPr>
                <w:rFonts w:ascii="Times New Roman"/>
                <w:b w:val="false"/>
                <w:i w:val="false"/>
                <w:color w:val="000000"/>
                <w:sz w:val="20"/>
              </w:rPr>
              <w:t>
подпись _____________________</w:t>
            </w:r>
          </w:p>
          <w:bookmarkEnd w:id="151"/>
        </w:tc>
        <w:tc>
          <w:tcPr>
            <w:tcW w:w="6551" w:type="dxa"/>
            <w:tcBorders/>
            <w:tcMar>
              <w:top w:w="15" w:type="dxa"/>
              <w:left w:w="15" w:type="dxa"/>
              <w:bottom w:w="15" w:type="dxa"/>
              <w:right w:w="15" w:type="dxa"/>
            </w:tcMar>
            <w:vAlign w:val="center"/>
          </w:tcPr>
          <w:bookmarkStart w:name="z181" w:id="152"/>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____________________________</w:t>
            </w:r>
            <w:r>
              <w:br/>
            </w:r>
            <w:r>
              <w:rPr>
                <w:rFonts w:ascii="Times New Roman"/>
                <w:b w:val="false"/>
                <w:i w:val="false"/>
                <w:color w:val="000000"/>
                <w:sz w:val="20"/>
              </w:rPr>
              <w:t>
подпись _________________________</w:t>
            </w:r>
          </w:p>
          <w:bookmarkEnd w:id="15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местных</w:t>
            </w:r>
            <w:r>
              <w:br/>
            </w:r>
            <w:r>
              <w:rPr>
                <w:rFonts w:ascii="Times New Roman"/>
                <w:b w:val="false"/>
                <w:i w:val="false"/>
                <w:color w:val="000000"/>
                <w:sz w:val="20"/>
              </w:rPr>
              <w:t>исполнительных органов</w:t>
            </w:r>
            <w:r>
              <w:br/>
            </w:r>
            <w:r>
              <w:rPr>
                <w:rFonts w:ascii="Times New Roman"/>
                <w:b w:val="false"/>
                <w:i w:val="false"/>
                <w:color w:val="000000"/>
                <w:sz w:val="20"/>
              </w:rPr>
              <w:t>Житикаринского района</w:t>
            </w:r>
          </w:p>
        </w:tc>
      </w:tr>
    </w:tbl>
    <w:bookmarkStart w:name="z186" w:id="153"/>
    <w:p>
      <w:pPr>
        <w:spacing w:after="0"/>
        <w:ind w:left="0"/>
        <w:jc w:val="both"/>
      </w:pPr>
      <w:r>
        <w:rPr>
          <w:rFonts w:ascii="Times New Roman"/>
          <w:b w:val="false"/>
          <w:i w:val="false"/>
          <w:color w:val="000000"/>
          <w:sz w:val="28"/>
        </w:rPr>
        <w:t>
      Форма</w:t>
      </w:r>
    </w:p>
    <w:bookmarkEnd w:id="153"/>
    <w:bookmarkStart w:name="z187" w:id="154"/>
    <w:p>
      <w:pPr>
        <w:spacing w:after="0"/>
        <w:ind w:left="0"/>
        <w:jc w:val="left"/>
      </w:pPr>
      <w:r>
        <w:rPr>
          <w:rFonts w:ascii="Times New Roman"/>
          <w:b/>
          <w:i w:val="false"/>
          <w:color w:val="000000"/>
        </w:rPr>
        <w:t xml:space="preserve"> Протокол заседания Комиссии по оценке</w:t>
      </w:r>
      <w:r>
        <w:br/>
      </w:r>
      <w:r>
        <w:rPr>
          <w:rFonts w:ascii="Times New Roman"/>
          <w:b/>
          <w:i w:val="false"/>
          <w:color w:val="000000"/>
        </w:rPr>
        <w:t>____________________________________________</w:t>
      </w:r>
      <w:r>
        <w:br/>
      </w:r>
      <w:r>
        <w:rPr>
          <w:rFonts w:ascii="Times New Roman"/>
          <w:b/>
          <w:i w:val="false"/>
          <w:color w:val="000000"/>
        </w:rPr>
        <w:t>(наименование государственного органа)</w:t>
      </w:r>
      <w:r>
        <w:br/>
      </w:r>
      <w:r>
        <w:rPr>
          <w:rFonts w:ascii="Times New Roman"/>
          <w:b/>
          <w:i w:val="false"/>
          <w:color w:val="000000"/>
        </w:rPr>
        <w:t>_______________________________________________</w:t>
      </w:r>
      <w:r>
        <w:br/>
      </w:r>
      <w:r>
        <w:rPr>
          <w:rFonts w:ascii="Times New Roman"/>
          <w:b/>
          <w:i w:val="false"/>
          <w:color w:val="000000"/>
        </w:rPr>
        <w:t>(вид оценки: квартальная/годовая и оцениваемый период</w:t>
      </w:r>
      <w:r>
        <w:br/>
      </w:r>
      <w:r>
        <w:rPr>
          <w:rFonts w:ascii="Times New Roman"/>
          <w:b/>
          <w:i w:val="false"/>
          <w:color w:val="000000"/>
        </w:rPr>
        <w:t>(квартал и (или) год)</w:t>
      </w:r>
    </w:p>
    <w:bookmarkEnd w:id="154"/>
    <w:bookmarkStart w:name="z188" w:id="155"/>
    <w:p>
      <w:pPr>
        <w:spacing w:after="0"/>
        <w:ind w:left="0"/>
        <w:jc w:val="both"/>
      </w:pPr>
      <w:r>
        <w:rPr>
          <w:rFonts w:ascii="Times New Roman"/>
          <w:b w:val="false"/>
          <w:i w:val="false"/>
          <w:color w:val="000000"/>
          <w:sz w:val="28"/>
        </w:rPr>
        <w:t>
      Результаты оценки</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5"/>
        <w:gridCol w:w="4272"/>
        <w:gridCol w:w="1602"/>
        <w:gridCol w:w="3575"/>
        <w:gridCol w:w="906"/>
      </w:tblGrid>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6"/>
          <w:p>
            <w:pPr>
              <w:spacing w:after="20"/>
              <w:ind w:left="20"/>
              <w:jc w:val="both"/>
            </w:pPr>
            <w:r>
              <w:rPr>
                <w:rFonts w:ascii="Times New Roman"/>
                <w:b w:val="false"/>
                <w:i w:val="false"/>
                <w:color w:val="000000"/>
                <w:sz w:val="20"/>
              </w:rPr>
              <w:t>
№ п/п</w:t>
            </w:r>
          </w:p>
          <w:bookmarkEnd w:id="156"/>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служащих</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7"/>
          <w:p>
            <w:pPr>
              <w:spacing w:after="20"/>
              <w:ind w:left="20"/>
              <w:jc w:val="both"/>
            </w:pPr>
            <w:r>
              <w:rPr>
                <w:rFonts w:ascii="Times New Roman"/>
                <w:b w:val="false"/>
                <w:i w:val="false"/>
                <w:color w:val="000000"/>
                <w:sz w:val="20"/>
              </w:rPr>
              <w:t>
1.</w:t>
            </w:r>
          </w:p>
          <w:bookmarkEnd w:id="157"/>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8"/>
          <w:p>
            <w:pPr>
              <w:spacing w:after="20"/>
              <w:ind w:left="20"/>
              <w:jc w:val="both"/>
            </w:pPr>
            <w:r>
              <w:rPr>
                <w:rFonts w:ascii="Times New Roman"/>
                <w:b w:val="false"/>
                <w:i w:val="false"/>
                <w:color w:val="000000"/>
                <w:sz w:val="20"/>
              </w:rPr>
              <w:t>
2.</w:t>
            </w:r>
          </w:p>
          <w:bookmarkEnd w:id="158"/>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9"/>
          <w:p>
            <w:pPr>
              <w:spacing w:after="20"/>
              <w:ind w:left="20"/>
              <w:jc w:val="both"/>
            </w:pPr>
            <w:r>
              <w:rPr>
                <w:rFonts w:ascii="Times New Roman"/>
                <w:b w:val="false"/>
                <w:i w:val="false"/>
                <w:color w:val="000000"/>
                <w:sz w:val="20"/>
              </w:rPr>
              <w:t>
…</w:t>
            </w:r>
          </w:p>
          <w:bookmarkEnd w:id="159"/>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3" w:id="160"/>
    <w:p>
      <w:pPr>
        <w:spacing w:after="0"/>
        <w:ind w:left="0"/>
        <w:jc w:val="both"/>
      </w:pPr>
      <w:r>
        <w:rPr>
          <w:rFonts w:ascii="Times New Roman"/>
          <w:b w:val="false"/>
          <w:i w:val="false"/>
          <w:color w:val="000000"/>
          <w:sz w:val="28"/>
        </w:rPr>
        <w:t>
      Заключение Комиссии:</w:t>
      </w:r>
    </w:p>
    <w:bookmarkEnd w:id="160"/>
    <w:bookmarkStart w:name="z194" w:id="161"/>
    <w:p>
      <w:pPr>
        <w:spacing w:after="0"/>
        <w:ind w:left="0"/>
        <w:jc w:val="both"/>
      </w:pPr>
      <w:r>
        <w:rPr>
          <w:rFonts w:ascii="Times New Roman"/>
          <w:b w:val="false"/>
          <w:i w:val="false"/>
          <w:color w:val="000000"/>
          <w:sz w:val="28"/>
        </w:rPr>
        <w:t>
      ____________________________________________________________</w:t>
      </w:r>
    </w:p>
    <w:bookmarkEnd w:id="161"/>
    <w:bookmarkStart w:name="z195" w:id="162"/>
    <w:p>
      <w:pPr>
        <w:spacing w:after="0"/>
        <w:ind w:left="0"/>
        <w:jc w:val="both"/>
      </w:pPr>
      <w:r>
        <w:rPr>
          <w:rFonts w:ascii="Times New Roman"/>
          <w:b w:val="false"/>
          <w:i w:val="false"/>
          <w:color w:val="000000"/>
          <w:sz w:val="28"/>
        </w:rPr>
        <w:t>
      Проверено:</w:t>
      </w:r>
    </w:p>
    <w:bookmarkEnd w:id="162"/>
    <w:bookmarkStart w:name="z196" w:id="163"/>
    <w:p>
      <w:pPr>
        <w:spacing w:after="0"/>
        <w:ind w:left="0"/>
        <w:jc w:val="both"/>
      </w:pPr>
      <w:r>
        <w:rPr>
          <w:rFonts w:ascii="Times New Roman"/>
          <w:b w:val="false"/>
          <w:i w:val="false"/>
          <w:color w:val="000000"/>
          <w:sz w:val="28"/>
        </w:rPr>
        <w:t>
      Секретарь Комиссии ____________________ дата: __________</w:t>
      </w:r>
    </w:p>
    <w:bookmarkEnd w:id="163"/>
    <w:bookmarkStart w:name="z197" w:id="164"/>
    <w:p>
      <w:pPr>
        <w:spacing w:after="0"/>
        <w:ind w:left="0"/>
        <w:jc w:val="both"/>
      </w:pPr>
      <w:r>
        <w:rPr>
          <w:rFonts w:ascii="Times New Roman"/>
          <w:b w:val="false"/>
          <w:i w:val="false"/>
          <w:color w:val="000000"/>
          <w:sz w:val="28"/>
        </w:rPr>
        <w:t>
                (фамилия, инициалы, подпись)</w:t>
      </w:r>
    </w:p>
    <w:bookmarkEnd w:id="164"/>
    <w:bookmarkStart w:name="z198" w:id="165"/>
    <w:p>
      <w:pPr>
        <w:spacing w:after="0"/>
        <w:ind w:left="0"/>
        <w:jc w:val="both"/>
      </w:pPr>
      <w:r>
        <w:rPr>
          <w:rFonts w:ascii="Times New Roman"/>
          <w:b w:val="false"/>
          <w:i w:val="false"/>
          <w:color w:val="000000"/>
          <w:sz w:val="28"/>
        </w:rPr>
        <w:t>
      Председатель Комиссии: ________________ дата: __________</w:t>
      </w:r>
    </w:p>
    <w:bookmarkEnd w:id="165"/>
    <w:bookmarkStart w:name="z199" w:id="166"/>
    <w:p>
      <w:pPr>
        <w:spacing w:after="0"/>
        <w:ind w:left="0"/>
        <w:jc w:val="both"/>
      </w:pPr>
      <w:r>
        <w:rPr>
          <w:rFonts w:ascii="Times New Roman"/>
          <w:b w:val="false"/>
          <w:i w:val="false"/>
          <w:color w:val="000000"/>
          <w:sz w:val="28"/>
        </w:rPr>
        <w:t>
                (фамилия, инициалы, подпись)</w:t>
      </w:r>
    </w:p>
    <w:bookmarkEnd w:id="166"/>
    <w:bookmarkStart w:name="z200" w:id="167"/>
    <w:p>
      <w:pPr>
        <w:spacing w:after="0"/>
        <w:ind w:left="0"/>
        <w:jc w:val="both"/>
      </w:pPr>
      <w:r>
        <w:rPr>
          <w:rFonts w:ascii="Times New Roman"/>
          <w:b w:val="false"/>
          <w:i w:val="false"/>
          <w:color w:val="000000"/>
          <w:sz w:val="28"/>
        </w:rPr>
        <w:t>
      Член Комиссии: _________________________дата: __________</w:t>
      </w:r>
    </w:p>
    <w:bookmarkEnd w:id="167"/>
    <w:bookmarkStart w:name="z201" w:id="168"/>
    <w:p>
      <w:pPr>
        <w:spacing w:after="0"/>
        <w:ind w:left="0"/>
        <w:jc w:val="both"/>
      </w:pPr>
      <w:r>
        <w:rPr>
          <w:rFonts w:ascii="Times New Roman"/>
          <w:b w:val="false"/>
          <w:i w:val="false"/>
          <w:color w:val="000000"/>
          <w:sz w:val="28"/>
        </w:rPr>
        <w:t>
                (фамилия, инициалы, подпись)</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