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77d5" w14:textId="11d7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29 ноября 2017 года № 135. Зарегистрировано Департаментом юстиции Костанайской области 20 декабря 2017 года № 7400. Утратило силу решением маслихата Джангельдинского района Костанайской области от 10 сентября 2021 года № 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жилищно-коммунального хозяйства,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 автомобильных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Джангельдинского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Н. Байдилдин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135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суда, поступившими в коммунальную собственность (далее – безхозяйные отходы).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осуществляется на основании судебного решения.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Джангельдинского района (далее – местный исполнительный орган).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- Комиссия).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Джангельдинского района" уполномоченный на осуществление функций в сфере коммунального хозяйства и финансируемый из соответствующего местного бюджета.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 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поступившими, в коммунальную собственность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