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90e" w14:textId="fe26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октября 2017 года № 127. Зарегистрировано Департаментом юстиции Костанайской области 20 ноября 2017 года № 7327. Утратило силу решением маслихата Денисовского района Костанайской области от 6 октября 2021 года № 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Денисовского района"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Важничая И. 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127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Денисовского района (далее - местный исполнительный орган).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Денисовского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