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a7b" w14:textId="2ca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вненсении изменений в решение маслихата от 21 декабря 2006 года № 69 "О бюджете Денисовского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16 мая 2017 года № 106. Зарегистрировано Департаментом юстиции Костанайской области 26 мая 2017 года № 7067.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2017-2019 годы" (зарегистрировано в Реестре государственной регистрации нормативных правовых актов под № 6796, опубликовано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2878528,0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757870,0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15686,0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2098972,0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3010514,5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15088,0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30631,0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15543,0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-147074,5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147074,5 тысячи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Денисовского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Жанпиисова М. В.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3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3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