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0b8f" w14:textId="1c70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февраля 2017 года № 96. Зарегистрировано Департаментом юстиции Костанайской области 10 марта 2017 года № 6887. Утратило силу решением маслихата Денисовского района Костанайской области от 16 сентября 2020 года № 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51, опубликовано 15 ноября 2013 года в газете "Наше время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 же без учета доходов, молодежи относящихся к социально уязвимым слоям населения, продолжающей обучение за счет средств местного бюджет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ха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алгаспаев Ж.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Дранчуковская Л.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