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50c" w14:textId="f496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ноября 2017 года № 152. Зарегистрировано Департаментом юстиции Костанайской области 21 декабря 2017 года № 7410. Утратило силу решением маслихата Аулиекольского района Костанайской области от 3 сентября 2021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03.09.2021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жилищно-коммунального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Аулиекольского района"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Куанышбаев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безхозяйные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Аулиекольского района (далее – местный исполнительный орган).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Аулиекольского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