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5041" w14:textId="55d5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23 февраля 2017 года № 97. Зарегистрировано Департаментом юстиции Костанайской области 16 марта 2017 года № 6915. Утратило силу решением маслихата Амангельдинского района Костанайской области от 21 сентября 2020 года № 402</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21.09.2020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Амангельдинский районный маслихат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февраля 2017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четвертый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Руководитель коммунального</w:t>
      </w:r>
    </w:p>
    <w:bookmarkEnd w:id="4"/>
    <w:bookmarkStart w:name="z12" w:id="5"/>
    <w:p>
      <w:pPr>
        <w:spacing w:after="0"/>
        <w:ind w:left="0"/>
        <w:jc w:val="both"/>
      </w:pPr>
      <w:r>
        <w:rPr>
          <w:rFonts w:ascii="Times New Roman"/>
          <w:b w:val="false"/>
          <w:i w:val="false"/>
          <w:color w:val="000000"/>
          <w:sz w:val="28"/>
        </w:rPr>
        <w:t>
      государственного учреждения</w:t>
      </w:r>
    </w:p>
    <w:bookmarkEnd w:id="5"/>
    <w:bookmarkStart w:name="z13" w:id="6"/>
    <w:p>
      <w:pPr>
        <w:spacing w:after="0"/>
        <w:ind w:left="0"/>
        <w:jc w:val="both"/>
      </w:pPr>
      <w:r>
        <w:rPr>
          <w:rFonts w:ascii="Times New Roman"/>
          <w:b w:val="false"/>
          <w:i w:val="false"/>
          <w:color w:val="000000"/>
          <w:sz w:val="28"/>
        </w:rPr>
        <w:t>
      "Отдел занятости и социальных программ</w:t>
      </w:r>
    </w:p>
    <w:bookmarkEnd w:id="6"/>
    <w:bookmarkStart w:name="z14" w:id="7"/>
    <w:p>
      <w:pPr>
        <w:spacing w:after="0"/>
        <w:ind w:left="0"/>
        <w:jc w:val="both"/>
      </w:pPr>
      <w:r>
        <w:rPr>
          <w:rFonts w:ascii="Times New Roman"/>
          <w:b w:val="false"/>
          <w:i w:val="false"/>
          <w:color w:val="000000"/>
          <w:sz w:val="28"/>
        </w:rPr>
        <w:t>
      акимата Амангельдинского района"</w:t>
      </w:r>
    </w:p>
    <w:bookmarkEnd w:id="7"/>
    <w:bookmarkStart w:name="z15" w:id="8"/>
    <w:p>
      <w:pPr>
        <w:spacing w:after="0"/>
        <w:ind w:left="0"/>
        <w:jc w:val="both"/>
      </w:pPr>
      <w:r>
        <w:rPr>
          <w:rFonts w:ascii="Times New Roman"/>
          <w:b w:val="false"/>
          <w:i w:val="false"/>
          <w:color w:val="000000"/>
          <w:sz w:val="28"/>
        </w:rPr>
        <w:t>
      ______________________ А. Ибраев</w:t>
      </w:r>
    </w:p>
    <w:bookmarkEnd w:id="8"/>
    <w:bookmarkStart w:name="z16" w:id="9"/>
    <w:p>
      <w:pPr>
        <w:spacing w:after="0"/>
        <w:ind w:left="0"/>
        <w:jc w:val="both"/>
      </w:pPr>
      <w:r>
        <w:rPr>
          <w:rFonts w:ascii="Times New Roman"/>
          <w:b w:val="false"/>
          <w:i w:val="false"/>
          <w:color w:val="000000"/>
          <w:sz w:val="28"/>
        </w:rPr>
        <w:t>
      23 февраля 2017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"23" февраля 2017 года №97</w:t>
            </w:r>
          </w:p>
        </w:tc>
      </w:tr>
    </w:tbl>
    <w:bookmarkStart w:name="z18" w:id="1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0"/>
    <w:bookmarkStart w:name="z19" w:id="11"/>
    <w:p>
      <w:pPr>
        <w:spacing w:after="0"/>
        <w:ind w:left="0"/>
        <w:jc w:val="left"/>
      </w:pPr>
      <w:r>
        <w:rPr>
          <w:rFonts w:ascii="Times New Roman"/>
          <w:b/>
          <w:i w:val="false"/>
          <w:color w:val="000000"/>
        </w:rPr>
        <w:t xml:space="preserve">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на казахском языке изложен в новой редакции, текст на русском языке не меняется, решением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Основные термины и понятия, которые используются в настоящих Правилах:</w:t>
      </w:r>
    </w:p>
    <w:bookmarkEnd w:id="1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Амангельдинского района Костанайской области от 05.02.2020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4. Праздничным днем является День Победы – 9 мая.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Амангельдинского района Костанайской области от 05.02.2020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7"/>
    <w:p>
      <w:pPr>
        <w:spacing w:after="0"/>
        <w:ind w:left="0"/>
        <w:jc w:val="both"/>
      </w:pPr>
      <w:r>
        <w:rPr>
          <w:rFonts w:ascii="Times New Roman"/>
          <w:b w:val="false"/>
          <w:i w:val="false"/>
          <w:color w:val="ff0000"/>
          <w:sz w:val="28"/>
        </w:rPr>
        <w:t xml:space="preserve">
      Сноска. Заголовок главы 2 на казахском языке изложен в новой редакции, заголовок на русском языке не меняется, решением маслихата Амангельдинского района Костанайской области от 12.03.2020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18"/>
    <w:bookmarkStart w:name="z25" w:id="19"/>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9"/>
    <w:bookmarkStart w:name="z26" w:id="20"/>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не более 3 месячных расчетных показателей, без учета доходов;</w:t>
      </w:r>
    </w:p>
    <w:bookmarkEnd w:id="20"/>
    <w:bookmarkStart w:name="z27" w:id="21"/>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1"/>
    <w:bookmarkStart w:name="z28" w:id="2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22"/>
    <w:bookmarkStart w:name="z29" w:id="2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3"/>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4"/>
    <w:bookmarkStart w:name="z39"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инвалидам всех категорий, на оперативное лечение, без учета доходов, в размере не более 50 месячных расчетных показателей;</w:t>
      </w:r>
    </w:p>
    <w:bookmarkEnd w:id="25"/>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Start w:name="z41" w:id="26"/>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решением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не более 15 месячных расчетных показателей;</w:t>
      </w:r>
    </w:p>
    <w:bookmarkEnd w:id="27"/>
    <w:bookmarkStart w:name="z46" w:id="28"/>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28"/>
    <w:bookmarkStart w:name="z47" w:id="29"/>
    <w:p>
      <w:pPr>
        <w:spacing w:after="0"/>
        <w:ind w:left="0"/>
        <w:jc w:val="both"/>
      </w:pPr>
      <w:r>
        <w:rPr>
          <w:rFonts w:ascii="Times New Roman"/>
          <w:b w:val="false"/>
          <w:i w:val="false"/>
          <w:color w:val="000000"/>
          <w:sz w:val="28"/>
        </w:rPr>
        <w:t>
      7) гражданину (семье), пострадавшим вследствие стихийного бедствия или пожара, без учета доходов, не более 50 месячных расчетных показателей;</w:t>
      </w:r>
    </w:p>
    <w:bookmarkEnd w:id="29"/>
    <w:bookmarkStart w:name="z48"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30"/>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Амангельдинского района Костанайской области от 05.02.2020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Амангельдинского района Костанайской области от 04.05.2019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13.06.2019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05.02.2020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1"/>
    <w:bookmarkStart w:name="z51" w:id="32"/>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2"/>
    <w:bookmarkStart w:name="z52" w:id="3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33"/>
    <w:bookmarkStart w:name="z53" w:id="34"/>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4"/>
    <w:bookmarkStart w:name="z54" w:id="35"/>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End w:id="35"/>
    <w:bookmarkStart w:name="z55" w:id="36"/>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6"/>
    <w:bookmarkStart w:name="z56" w:id="37"/>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7"/>
    <w:bookmarkStart w:name="z57" w:id="38"/>
    <w:p>
      <w:pPr>
        <w:spacing w:after="0"/>
        <w:ind w:left="0"/>
        <w:jc w:val="left"/>
      </w:pPr>
      <w:r>
        <w:rPr>
          <w:rFonts w:ascii="Times New Roman"/>
          <w:b/>
          <w:i w:val="false"/>
          <w:color w:val="000000"/>
        </w:rPr>
        <w:t xml:space="preserve"> 3. Порядок оказания социальной помощи</w:t>
      </w:r>
    </w:p>
    <w:bookmarkEnd w:id="38"/>
    <w:bookmarkStart w:name="z58" w:id="39"/>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Амангельдинского района Костанайской области от 05.02.2020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обративщиеся заявители представляют заявление с приложением следующих документов:</w:t>
      </w:r>
    </w:p>
    <w:bookmarkEnd w:id="40"/>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4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Start w:name="z60" w:id="42"/>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2"/>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Амангельдинского района Костанайской области от 12.03.2020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xml:space="preserve">
      14. Документы предоставляются в подлинниках и копиях для сверки, после чего подлинники документов возвращаются заявителю. </w:t>
      </w:r>
    </w:p>
    <w:bookmarkEnd w:id="43"/>
    <w:bookmarkStart w:name="z70" w:id="44"/>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4"/>
    <w:bookmarkStart w:name="z71" w:id="45"/>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45"/>
    <w:bookmarkStart w:name="z72" w:id="46"/>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6"/>
    <w:bookmarkStart w:name="z73" w:id="47"/>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7"/>
    <w:bookmarkStart w:name="z74" w:id="48"/>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8"/>
    <w:bookmarkStart w:name="z75" w:id="49"/>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9"/>
    <w:bookmarkStart w:name="z76" w:id="50"/>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0"/>
    <w:bookmarkStart w:name="z77" w:id="51"/>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1"/>
    <w:bookmarkStart w:name="z78" w:id="5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2"/>
    <w:bookmarkStart w:name="z79" w:id="53"/>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3"/>
    <w:bookmarkStart w:name="z80" w:id="54"/>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54"/>
    <w:bookmarkStart w:name="z81" w:id="5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5"/>
    <w:bookmarkStart w:name="z82" w:id="5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6"/>
    <w:bookmarkStart w:name="z83" w:id="5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7"/>
    <w:bookmarkStart w:name="z84" w:id="58"/>
    <w:p>
      <w:pPr>
        <w:spacing w:after="0"/>
        <w:ind w:left="0"/>
        <w:jc w:val="both"/>
      </w:pPr>
      <w:r>
        <w:rPr>
          <w:rFonts w:ascii="Times New Roman"/>
          <w:b w:val="false"/>
          <w:i w:val="false"/>
          <w:color w:val="000000"/>
          <w:sz w:val="28"/>
        </w:rPr>
        <w:t>
      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8"/>
    <w:bookmarkStart w:name="z85" w:id="59"/>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Амангельдинского района на текущий финансовый год.</w:t>
      </w:r>
    </w:p>
    <w:bookmarkEnd w:id="59"/>
    <w:bookmarkStart w:name="z86" w:id="6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0"/>
    <w:bookmarkStart w:name="z87" w:id="61"/>
    <w:p>
      <w:pPr>
        <w:spacing w:after="0"/>
        <w:ind w:left="0"/>
        <w:jc w:val="both"/>
      </w:pPr>
      <w:r>
        <w:rPr>
          <w:rFonts w:ascii="Times New Roman"/>
          <w:b w:val="false"/>
          <w:i w:val="false"/>
          <w:color w:val="000000"/>
          <w:sz w:val="28"/>
        </w:rPr>
        <w:t>
      26. Социальная помощь прекращается в случаях:</w:t>
      </w:r>
    </w:p>
    <w:bookmarkEnd w:id="61"/>
    <w:bookmarkStart w:name="z88" w:id="62"/>
    <w:p>
      <w:pPr>
        <w:spacing w:after="0"/>
        <w:ind w:left="0"/>
        <w:jc w:val="both"/>
      </w:pPr>
      <w:r>
        <w:rPr>
          <w:rFonts w:ascii="Times New Roman"/>
          <w:b w:val="false"/>
          <w:i w:val="false"/>
          <w:color w:val="000000"/>
          <w:sz w:val="28"/>
        </w:rPr>
        <w:t xml:space="preserve">
      1) смерти получателя; </w:t>
      </w:r>
    </w:p>
    <w:bookmarkEnd w:id="62"/>
    <w:bookmarkStart w:name="z89" w:id="6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3"/>
    <w:bookmarkStart w:name="z90" w:id="6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4"/>
    <w:bookmarkStart w:name="z91" w:id="65"/>
    <w:p>
      <w:pPr>
        <w:spacing w:after="0"/>
        <w:ind w:left="0"/>
        <w:jc w:val="both"/>
      </w:pPr>
      <w:r>
        <w:rPr>
          <w:rFonts w:ascii="Times New Roman"/>
          <w:b w:val="false"/>
          <w:i w:val="false"/>
          <w:color w:val="000000"/>
          <w:sz w:val="28"/>
        </w:rPr>
        <w:t xml:space="preserve">
      4) выявления недостоверных сведений, представленных заявителем. </w:t>
      </w:r>
    </w:p>
    <w:bookmarkEnd w:id="65"/>
    <w:bookmarkStart w:name="z92" w:id="6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6"/>
    <w:bookmarkStart w:name="z93" w:id="67"/>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67"/>
    <w:bookmarkStart w:name="z94" w:id="68"/>
    <w:p>
      <w:pPr>
        <w:spacing w:after="0"/>
        <w:ind w:left="0"/>
        <w:jc w:val="left"/>
      </w:pPr>
      <w:r>
        <w:rPr>
          <w:rFonts w:ascii="Times New Roman"/>
          <w:b/>
          <w:i w:val="false"/>
          <w:color w:val="000000"/>
        </w:rPr>
        <w:t xml:space="preserve"> 5. Заключительное положение</w:t>
      </w:r>
    </w:p>
    <w:bookmarkEnd w:id="68"/>
    <w:bookmarkStart w:name="z95" w:id="69"/>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