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9a3f" w14:textId="8ce9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12 сентября 2014 года № 320 "Об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поселка Горняцкий города Рудного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25 июля 2017 года № 147. Зарегистрировано Департаментом юстиции Костанайской области 29 августа 2017 года № 7182. Утратило силу решением маслихата города Рудного Костанайской области от 17 июня 2022 года № 132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Рудного Костанайской области от 17.06.2022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12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поселка Горняцкий города Рудного Костанайской области" (зарегистрированное в Реестре государственной регистрации нормативных правовых актов под номером 5125, опубликованное 10 ноября 2014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поселка Горняцкий города Рудного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Кандидатуры представителей жителей поселка Горняцкий и села Перцевка для участия в сходе местного сообщества выдвигаются участниками раздельного схода в соответствии с количественным составом утвержденным Рудненским городским маслихатом.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для участия в сходе местного сообщества определяется на основе принципа равного представительства.";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Гусак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поселка Горняцкий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______________Б. Сандыбаев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2017 года № 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2014 года № 320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поселка Горняцкий города Рудного Костанайской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Горняцкий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Перцевка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