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a29b" w14:textId="ee2a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12 сентября 2014 года № 319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Качар города Рудного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25 июля 2017 года № 146. Зарегистрировано Департаментом юстиции Костанайской области 29 августа 2017 года № 7181. Утратило силу решением маслихата города Рудного Костанайской области от 17 июня 2022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17.06.2022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Качар города Рудного Костанайской области" (зарегистрированное в Реестре государственной регистрации нормативных правовых актов под номером 5124, опубликованное 10 ноября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Качар города Рудного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поселка Качар для участия в сходе местного сообщества выдвигаются участниками раздельного схода в соответствии с количественным составом утвержденным Рудненским городским маслихатом.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для участия в сходе местного сообщества определяется на основе принципа равного представительства.".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Гусак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поселка Качар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Куйшинов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июля 2017 год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