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0d5e" w14:textId="7fb0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9 февраля 2015 года № 291 "Об утверждении Правил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27 января 2017 года № 104. Зарегистрировано Департаментом юстиции Костанайской области 16 февраля 2017 года № 6828. Утратило силу решением маслихата города Костаная Костанайской области от 9 февраля 2024 года № 80</w:t>
      </w:r>
    </w:p>
    <w:p>
      <w:pPr>
        <w:spacing w:after="0"/>
        <w:ind w:left="0"/>
        <w:jc w:val="both"/>
      </w:pPr>
      <w:bookmarkStart w:name="z3" w:id="0"/>
      <w:r>
        <w:rPr>
          <w:rFonts w:ascii="Times New Roman"/>
          <w:b w:val="false"/>
          <w:i w:val="false"/>
          <w:color w:val="ff0000"/>
          <w:sz w:val="28"/>
        </w:rPr>
        <w:t xml:space="preserve">
      Сноска. Утратило силу решением маслихата города Костаная Костанайской области от 09.02.2024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городской маслихат </w:t>
      </w:r>
      <w:r>
        <w:rPr>
          <w:rFonts w:ascii="Times New Roman"/>
          <w:b/>
          <w:i w:val="false"/>
          <w:color w:val="000000"/>
          <w:sz w:val="28"/>
        </w:rPr>
        <w:t>РЕШИЛ:</w:t>
      </w:r>
    </w:p>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от 9 февраля 2015 года № 291 "Об утверждении Правил оказания жилищной помощи" (зарегистрированное в Реестре государственной регистрации нормативных правовых актов за № 5400, опубликованное 17 марта 2015 года в газете "Наш Костанай")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жилищной помощи, утвержденных указанным </w:t>
      </w:r>
      <w:r>
        <w:rPr>
          <w:rFonts w:ascii="Times New Roman"/>
          <w:b w:val="false"/>
          <w:i w:val="false"/>
          <w:color w:val="000000"/>
          <w:sz w:val="28"/>
        </w:rPr>
        <w:t>решением</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7" w:id="3"/>
    <w:p>
      <w:pPr>
        <w:spacing w:after="0"/>
        <w:ind w:left="0"/>
        <w:jc w:val="both"/>
      </w:pPr>
      <w:r>
        <w:rPr>
          <w:rFonts w:ascii="Times New Roman"/>
          <w:b w:val="false"/>
          <w:i w:val="false"/>
          <w:color w:val="000000"/>
          <w:sz w:val="28"/>
        </w:rPr>
        <w:t>
      "4. Жилищная помощь назначается и оказывается на текущий квартал, в котором обратился услугополучатель.";</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"15.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на основании показаний приборов учета, но не более установленных норм расхода коммунальных услуг для потребителей, не имеющих прибора учета.";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"20. Выплата жилищной помощи осуществляется уполномоченным органом по заявлению услугополучателя через банки второго уровня или организации, имеющие лицензии на соответствующие виды банковских операций, путем зачисления начисленных сумм на банковские счета услугополучателя, поставщиков услуг, органов управления объектов кондоминиума.".</w:t>
      </w:r>
    </w:p>
    <w:bookmarkEnd w:id="5"/>
    <w:bookmarkStart w:name="z13"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2017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депутат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 избирательному округу № 1</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Медетов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Костанайского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"СОГЛАСОВАНО"</w:t>
      </w:r>
    </w:p>
    <w:bookmarkEnd w:id="7"/>
    <w:bookmarkStart w:name="z19" w:id="8"/>
    <w:p>
      <w:pPr>
        <w:spacing w:after="0"/>
        <w:ind w:left="0"/>
        <w:jc w:val="both"/>
      </w:pPr>
      <w:r>
        <w:rPr>
          <w:rFonts w:ascii="Times New Roman"/>
          <w:b w:val="false"/>
          <w:i w:val="false"/>
          <w:color w:val="000000"/>
          <w:sz w:val="28"/>
        </w:rPr>
        <w:t>
      Руководитель государственного</w:t>
      </w:r>
    </w:p>
    <w:bookmarkEnd w:id="8"/>
    <w:bookmarkStart w:name="z20" w:id="9"/>
    <w:p>
      <w:pPr>
        <w:spacing w:after="0"/>
        <w:ind w:left="0"/>
        <w:jc w:val="both"/>
      </w:pPr>
      <w:r>
        <w:rPr>
          <w:rFonts w:ascii="Times New Roman"/>
          <w:b w:val="false"/>
          <w:i w:val="false"/>
          <w:color w:val="000000"/>
          <w:sz w:val="28"/>
        </w:rPr>
        <w:t>
      учреждения "Отдел занятости и</w:t>
      </w:r>
    </w:p>
    <w:bookmarkEnd w:id="9"/>
    <w:bookmarkStart w:name="z21" w:id="10"/>
    <w:p>
      <w:pPr>
        <w:spacing w:after="0"/>
        <w:ind w:left="0"/>
        <w:jc w:val="both"/>
      </w:pPr>
      <w:r>
        <w:rPr>
          <w:rFonts w:ascii="Times New Roman"/>
          <w:b w:val="false"/>
          <w:i w:val="false"/>
          <w:color w:val="000000"/>
          <w:sz w:val="28"/>
        </w:rPr>
        <w:t>
      социальных программ акимата города Костаная"</w:t>
      </w:r>
    </w:p>
    <w:bookmarkEnd w:id="10"/>
    <w:bookmarkStart w:name="z22" w:id="11"/>
    <w:p>
      <w:pPr>
        <w:spacing w:after="0"/>
        <w:ind w:left="0"/>
        <w:jc w:val="both"/>
      </w:pPr>
      <w:r>
        <w:rPr>
          <w:rFonts w:ascii="Times New Roman"/>
          <w:b w:val="false"/>
          <w:i w:val="false"/>
          <w:color w:val="000000"/>
          <w:sz w:val="28"/>
        </w:rPr>
        <w:t>
      ___________________ С. Умаров</w:t>
      </w:r>
    </w:p>
    <w:bookmarkEnd w:id="11"/>
    <w:bookmarkStart w:name="z23" w:id="12"/>
    <w:p>
      <w:pPr>
        <w:spacing w:after="0"/>
        <w:ind w:left="0"/>
        <w:jc w:val="both"/>
      </w:pPr>
      <w:r>
        <w:rPr>
          <w:rFonts w:ascii="Times New Roman"/>
          <w:b w:val="false"/>
          <w:i w:val="false"/>
          <w:color w:val="000000"/>
          <w:sz w:val="28"/>
        </w:rPr>
        <w:t>
      27 января 2017 года</w:t>
      </w:r>
    </w:p>
    <w:bookmarkEnd w:id="12"/>
    <w:bookmarkStart w:name="z24" w:id="13"/>
    <w:p>
      <w:pPr>
        <w:spacing w:after="0"/>
        <w:ind w:left="0"/>
        <w:jc w:val="both"/>
      </w:pPr>
      <w:r>
        <w:rPr>
          <w:rFonts w:ascii="Times New Roman"/>
          <w:b w:val="false"/>
          <w:i w:val="false"/>
          <w:color w:val="000000"/>
          <w:sz w:val="28"/>
        </w:rPr>
        <w:t>
      "СОГЛАСОВАНО"</w:t>
      </w:r>
    </w:p>
    <w:bookmarkEnd w:id="13"/>
    <w:bookmarkStart w:name="z25" w:id="14"/>
    <w:p>
      <w:pPr>
        <w:spacing w:after="0"/>
        <w:ind w:left="0"/>
        <w:jc w:val="both"/>
      </w:pPr>
      <w:r>
        <w:rPr>
          <w:rFonts w:ascii="Times New Roman"/>
          <w:b w:val="false"/>
          <w:i w:val="false"/>
          <w:color w:val="000000"/>
          <w:sz w:val="28"/>
        </w:rPr>
        <w:t>
      Руководитель государственного учреждения</w:t>
      </w:r>
    </w:p>
    <w:bookmarkEnd w:id="14"/>
    <w:bookmarkStart w:name="z26" w:id="15"/>
    <w:p>
      <w:pPr>
        <w:spacing w:after="0"/>
        <w:ind w:left="0"/>
        <w:jc w:val="both"/>
      </w:pPr>
      <w:r>
        <w:rPr>
          <w:rFonts w:ascii="Times New Roman"/>
          <w:b w:val="false"/>
          <w:i w:val="false"/>
          <w:color w:val="000000"/>
          <w:sz w:val="28"/>
        </w:rPr>
        <w:t>
      "Отдел экономики и бюджетного планирования</w:t>
      </w:r>
    </w:p>
    <w:bookmarkEnd w:id="15"/>
    <w:bookmarkStart w:name="z27" w:id="16"/>
    <w:p>
      <w:pPr>
        <w:spacing w:after="0"/>
        <w:ind w:left="0"/>
        <w:jc w:val="both"/>
      </w:pPr>
      <w:r>
        <w:rPr>
          <w:rFonts w:ascii="Times New Roman"/>
          <w:b w:val="false"/>
          <w:i w:val="false"/>
          <w:color w:val="000000"/>
          <w:sz w:val="28"/>
        </w:rPr>
        <w:t>
      акимата города Костаная"</w:t>
      </w:r>
    </w:p>
    <w:bookmarkEnd w:id="16"/>
    <w:bookmarkStart w:name="z28" w:id="17"/>
    <w:p>
      <w:pPr>
        <w:spacing w:after="0"/>
        <w:ind w:left="0"/>
        <w:jc w:val="both"/>
      </w:pPr>
      <w:r>
        <w:rPr>
          <w:rFonts w:ascii="Times New Roman"/>
          <w:b w:val="false"/>
          <w:i w:val="false"/>
          <w:color w:val="000000"/>
          <w:sz w:val="28"/>
        </w:rPr>
        <w:t>
      ___________________ Н. Дорошок</w:t>
      </w:r>
    </w:p>
    <w:bookmarkEnd w:id="17"/>
    <w:bookmarkStart w:name="z29" w:id="18"/>
    <w:p>
      <w:pPr>
        <w:spacing w:after="0"/>
        <w:ind w:left="0"/>
        <w:jc w:val="both"/>
      </w:pPr>
      <w:r>
        <w:rPr>
          <w:rFonts w:ascii="Times New Roman"/>
          <w:b w:val="false"/>
          <w:i w:val="false"/>
          <w:color w:val="000000"/>
          <w:sz w:val="28"/>
        </w:rPr>
        <w:t>
      27 января 2017 года</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