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37c" w14:textId="9fe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мая 2016 года № 240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2017 года № 606. Зарегистрировано Департаментом юстиции Костанайской области 21 декабря 2017 года № 7408.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мая 2016 года № 240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под № 6432, опубликовано 10 июня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(далее – Стандарт) (зарегистрирован в Реестре государственной регистрации нормативных правовых актов под № 13610).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представленного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представления полного пакета документов,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соответствующих документов, 5 (пять)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рабочий день;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и направляет результат оказания государственной услуги в Государственную корпорацию: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– 9 (девять) рабочих дней;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14 (четырнадцать) рабочих дней;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(фасадов) существующего объекта – 14 (четырнадцать) рабочих дней;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4 (четыре) рабочих дня.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пакетов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20 (двадцать)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543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