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4ed6" w14:textId="f804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сентября 2017 года № 459. Зарегистрировано Департаментом юстиции Костанайской области 9 октября 2017 года № 7246.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2017 года № 459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– государственная услуга) оказывается местным исполнительным органом области (государственное учреждение "Управление сельского хозяйства акимата Костанайской области") (далее – услугодатель).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письменное уведомление о направлении рабочим органом соответствующего счета к оплате в органы казначейства,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утвержденного приказом Заместителя Премьер-Министра Республики Казахстан – Министра сельского хозяйства Республики Казахстан от 8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под № 15374) (далее – Стандарт).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услугодателя: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пакет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полного пакета документов, работник Государственной корпорации выдает услугополучателю расписку о приеме пакета документов – 5 (пять) минут;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5 (пять) минут;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формирует пакет документов и направляет его услугодателю через курьерскую или иную уполномоченную на это связь – 1 (один) день.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заявлений и документов не входит в срок оказания государственной услуги,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подготавливает результат оказания государственной услуги и передает его в Государственную корпорацию – 23 (двадцать три) рабочих дня;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– 20 (двадцать) минут.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веб-портал "электронного правительства" не оказывается.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 в процессе оказания государственной услуги отражается в справочнике бизнес-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кредитовании, а также лизинге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66421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