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fc6a" w14:textId="5dff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7 апреля 2008 года № 203 "Об установлении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331. Зарегистрировано Департаментом юстиции Костанайской области 8 августа 2017 года № 7157.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водоохраной зоны и полосы реки Тобол на участке под строительство спортивно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оздоровительного комплекса туристских услуг на территории Мичуринского сельского округа Костанайского района и режима их хозяйственного использования" (зарегистрировано в Реестре государственной регистрации нормативных правовых актов под № 3635, опубликовано 14 мая 2008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на участке под строительство спортивно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оздоровительного комплекса туристских услуг на территории Мичуринского сельского округа Костанайского района, режима и особых условий их хозяйственного использования";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водоохранную зону и полосу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режим и особые условия хозяйственного использования водоохранной зоны и полосы реки Тобол на участке под строительство спортивно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оздоровительного комплекса туристских услуг на территории Мичуринского сельского округа Костанайского района.";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О. Бекмагамбетов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2008 года № 203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допускается: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не допускается: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