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7a87" w14:textId="d097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марта 2017 года № 152. Зарегистрировано Департаментом юстиции Костанайской области 19 апреля 2017 года № 7003.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– 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14813)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Костанайской области от 23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норматива субсидий, а также критериев и требований по направлению субсидирования возмещения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кооперативах" (зарегистрировано в Реестре государственной регистрации нормативных правовых актов под № 6448, опубликовано 18 июня 2016 года в газете "Костанайские новости");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Костанайской области от 20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год" (зарегистрировано в Реестре государственной регистрации нормативных правовых актов под № 6820, опубликовано 3 февраля 2017 года в Эталонном контрольном банке нормативных правовых актов Республики Казахстан).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 № 152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1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1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конины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 № 152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 и распространяется на отношения, возникшие с 1 июня 2017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1 401 372 536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984 949 575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15 893 780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1 605 488 975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голов фактического откорма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1500 голов фактического откорма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1000 тонн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256 320 418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768 961 254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100 миллион штук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75 872 104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189 680 260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50 миллион штук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129 939 275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1 088 580 789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3000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2000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4 656 878 270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