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db41" w14:textId="153d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2015 года № 371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2017 года № 87. Зарегистрировано Департаментом юстиции Костанайской области 29 марта 2017 года № 6940.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5919, опубликовано 20 октября 2015 года в газете "Қостанай таңы")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(далее - Регламент),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процедуры (действия), входящей в состав процесса оказания государственной услуги: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услугополучателя о регистрации в канцелярии услугодателя с указанием даты и времени приема пакета документов (далее - отметка о регистрации) и передает руководителю услугодателя для дальнейшего рассмотрения, 15 минут.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календарных дня.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готовит результат оказания государственной услуги, 28 (двадцать восемь) календарных дней и передает его сотруднику канцелярии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подготовленный результат оказания государственной услуги;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осуществляет выдачу результата оказания государственной услуги услугополучателю, 20 минут.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о регистрации и передает руководителю услугодателя для рассмотрения, 15 минут;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календарных дня;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результат оказания государственной услуги, 28 (двадцать восемь) календарных дней и передает его сотруднику канцелярии услугодателя;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осуществляет выдачу результата оказания государственной услуги услугополучателю, 20 минут.".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921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