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13b4" w14:textId="d4f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21 октября 2016 года № 6/46 "О Правилах определения порядка и размера оказания обусловленной денежной помощи для активации семьи (граждан) по проекту "Өрлеу""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30 ноября 2017 года № 14/115. Зарегистрировано Департаментом юстиции Мангистауской области 15 декабря 2017 года № 3483. Утратило силу решением Тупкараганского районного маслихата Мангистауской области от 18 мая 2018 года № 20/169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20/169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информационного письма департамента юстиции Мангистауской области от 22 августа 2017 года № 10-11-4265,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Тупкараганского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определения порядка и размера оказания обусловленной денежной помощи для активации семьи (граждан) по проекту "Өрлеу"" (зарегистрировано в Реестре государственной регистрации нормативных правовых актов за № 3184, опубликовано в информационно - правовой системе "Әділет" 23 ноября 2016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обусловленной денежной помощи для активации семьи (граждан) по проекту "Өрлеу":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определения порядка и размера оказания обусловленной денежной помощи для активации семьи (граждан) по проекту "Өрлеу" (далее -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30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2016-2018 годы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и центром занятости населения, а в случаях, предусмотренных настоящим Законом,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21 настоящих Правил, и инвалидов первой,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актов гражданского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Г.Беришбаева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Ж.Төлеген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