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261b" w14:textId="6872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24 марта 2017 года № 53. Зарегистрировано Департаментом юстиции Мангистауской области 27 апреля 2017 года № 3349. Утратило силу постановлением акимата Бейнеуского района Мангистауской области от 26 марта 2018 года № 39</w:t>
      </w:r>
    </w:p>
    <w:p>
      <w:pPr>
        <w:spacing w:after="0"/>
        <w:ind w:left="0"/>
        <w:jc w:val="both"/>
      </w:pPr>
      <w:r>
        <w:rPr>
          <w:rFonts w:ascii="Times New Roman"/>
          <w:b w:val="false"/>
          <w:i w:val="false"/>
          <w:color w:val="ff0000"/>
          <w:sz w:val="28"/>
        </w:rPr>
        <w:t xml:space="preserve">
      Сноска. Утратило силу постановлением акимата Бейнеуского района Мангистауской области от 26.03.2018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(зарегистрированным в реестре государственной регистрации нормативных правовых актов под номером 14637) акимат Бейнеуского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w:t>
      </w:r>
    </w:p>
    <w:bookmarkEnd w:id="1"/>
    <w:bookmarkStart w:name="z2" w:id="2"/>
    <w:p>
      <w:pPr>
        <w:spacing w:after="0"/>
        <w:ind w:left="0"/>
        <w:jc w:val="both"/>
      </w:pPr>
      <w:r>
        <w:rPr>
          <w:rFonts w:ascii="Times New Roman"/>
          <w:b w:val="false"/>
          <w:i w:val="false"/>
          <w:color w:val="000000"/>
          <w:sz w:val="28"/>
        </w:rPr>
        <w:t xml:space="preserve">
      2. Признать утратившим силу постановление акимата Бейнеуского района от 28 марта 2016 года </w:t>
      </w:r>
      <w:r>
        <w:rPr>
          <w:rFonts w:ascii="Times New Roman"/>
          <w:b w:val="false"/>
          <w:i w:val="false"/>
          <w:color w:val="000000"/>
          <w:sz w:val="28"/>
        </w:rPr>
        <w:t>№ 47</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(зарегистрировано в реестре государственной регистрации нормативных правовых актов под номером 3032, дата первого официального опубликования 3 мая 2016 года, источник официального опубликования газета "Рауан").</w:t>
      </w:r>
    </w:p>
    <w:bookmarkEnd w:id="2"/>
    <w:bookmarkStart w:name="z3" w:id="3"/>
    <w:p>
      <w:pPr>
        <w:spacing w:after="0"/>
        <w:ind w:left="0"/>
        <w:jc w:val="both"/>
      </w:pPr>
      <w:r>
        <w:rPr>
          <w:rFonts w:ascii="Times New Roman"/>
          <w:b w:val="false"/>
          <w:i w:val="false"/>
          <w:color w:val="000000"/>
          <w:sz w:val="28"/>
        </w:rPr>
        <w:t>
      3. Государственному учреждению "Аппарат акима Бейнеуского района" (У.Амирханова) обеспечить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 размещение на интернет-ресурсе акимата района.</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государственного учреждения "Аппарат акима Бейнеуского района" У.Амирханову.</w:t>
      </w:r>
    </w:p>
    <w:bookmarkEnd w:id="4"/>
    <w:bookmarkStart w:name="z5"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Б.Азирханов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 акимата Бейнеуского района от 24 марта 2017 года №53</w:t>
            </w:r>
          </w:p>
        </w:tc>
      </w:tr>
    </w:tbl>
    <w:bookmarkStart w:name="z150" w:id="6"/>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Глава 1. Общие положения</w:t>
      </w:r>
    </w:p>
    <w:bookmarkEnd w:id="6"/>
    <w:bookmarkStart w:name="z6" w:id="7"/>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и определяет алгоритм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(далее – служащие корпуса "Б").</w:t>
      </w:r>
    </w:p>
    <w:bookmarkEnd w:id="7"/>
    <w:bookmarkStart w:name="z7" w:id="8"/>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8"/>
    <w:bookmarkStart w:name="z8" w:id="9"/>
    <w:p>
      <w:pPr>
        <w:spacing w:after="0"/>
        <w:ind w:left="0"/>
        <w:jc w:val="both"/>
      </w:pPr>
      <w:r>
        <w:rPr>
          <w:rFonts w:ascii="Times New Roman"/>
          <w:b w:val="false"/>
          <w:i w:val="false"/>
          <w:color w:val="000000"/>
          <w:sz w:val="28"/>
        </w:rPr>
        <w:t>
      3. Оценка проводится по результатам деятельности служащих корпуса "Б" на занимаемой должности:</w:t>
      </w:r>
    </w:p>
    <w:bookmarkEnd w:id="9"/>
    <w:bookmarkStart w:name="z9" w:id="10"/>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0"/>
    <w:bookmarkStart w:name="z10" w:id="11"/>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1"/>
    <w:bookmarkStart w:name="z11" w:id="12"/>
    <w:p>
      <w:pPr>
        <w:spacing w:after="0"/>
        <w:ind w:left="0"/>
        <w:jc w:val="both"/>
      </w:pPr>
      <w:r>
        <w:rPr>
          <w:rFonts w:ascii="Times New Roman"/>
          <w:b w:val="false"/>
          <w:i w:val="false"/>
          <w:color w:val="000000"/>
          <w:sz w:val="28"/>
        </w:rPr>
        <w:t>
      Оценка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2"/>
    <w:bookmarkStart w:name="z12" w:id="13"/>
    <w:p>
      <w:pPr>
        <w:spacing w:after="0"/>
        <w:ind w:left="0"/>
        <w:jc w:val="both"/>
      </w:pPr>
      <w:r>
        <w:rPr>
          <w:rFonts w:ascii="Times New Roman"/>
          <w:b w:val="false"/>
          <w:i w:val="false"/>
          <w:color w:val="000000"/>
          <w:sz w:val="28"/>
        </w:rPr>
        <w:t>
      Служащие корпуса "Б", находящиеся в социальных отпусках либо отсутствующие на работе в связи с временной нетрудоспособностью, проходят оценку в течение 5 (пять) рабочих дней после выхода на работу.</w:t>
      </w:r>
    </w:p>
    <w:bookmarkEnd w:id="13"/>
    <w:bookmarkStart w:name="z13" w:id="14"/>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служащими корпуса "Б" должностных обязанностей.</w:t>
      </w:r>
    </w:p>
    <w:bookmarkEnd w:id="14"/>
    <w:bookmarkStart w:name="z14" w:id="15"/>
    <w:p>
      <w:pPr>
        <w:spacing w:after="0"/>
        <w:ind w:left="0"/>
        <w:jc w:val="both"/>
      </w:pPr>
      <w:r>
        <w:rPr>
          <w:rFonts w:ascii="Times New Roman"/>
          <w:b w:val="false"/>
          <w:i w:val="false"/>
          <w:color w:val="000000"/>
          <w:sz w:val="28"/>
        </w:rPr>
        <w:t>
      Непосредственным руководителем служащих корпуса "Б" является лицо, которому данный служащий подчинен согласно своей должностной инструкции.</w:t>
      </w:r>
    </w:p>
    <w:bookmarkEnd w:id="15"/>
    <w:bookmarkStart w:name="z15" w:id="16"/>
    <w:p>
      <w:pPr>
        <w:spacing w:after="0"/>
        <w:ind w:left="0"/>
        <w:jc w:val="both"/>
      </w:pPr>
      <w:r>
        <w:rPr>
          <w:rFonts w:ascii="Times New Roman"/>
          <w:b w:val="false"/>
          <w:i w:val="false"/>
          <w:color w:val="000000"/>
          <w:sz w:val="28"/>
        </w:rPr>
        <w:t>
      5. Годовая оценка складывается:</w:t>
      </w:r>
    </w:p>
    <w:bookmarkEnd w:id="16"/>
    <w:bookmarkStart w:name="z16" w:id="17"/>
    <w:p>
      <w:pPr>
        <w:spacing w:after="0"/>
        <w:ind w:left="0"/>
        <w:jc w:val="both"/>
      </w:pPr>
      <w:r>
        <w:rPr>
          <w:rFonts w:ascii="Times New Roman"/>
          <w:b w:val="false"/>
          <w:i w:val="false"/>
          <w:color w:val="000000"/>
          <w:sz w:val="28"/>
        </w:rPr>
        <w:t>
      1) из средней оценки служащих корпуса "Б" за отчетные кварталы;</w:t>
      </w:r>
    </w:p>
    <w:bookmarkEnd w:id="17"/>
    <w:bookmarkStart w:name="z17" w:id="18"/>
    <w:p>
      <w:pPr>
        <w:spacing w:after="0"/>
        <w:ind w:left="0"/>
        <w:jc w:val="both"/>
      </w:pPr>
      <w:r>
        <w:rPr>
          <w:rFonts w:ascii="Times New Roman"/>
          <w:b w:val="false"/>
          <w:i w:val="false"/>
          <w:color w:val="000000"/>
          <w:sz w:val="28"/>
        </w:rPr>
        <w:t xml:space="preserve">
      2) из оценки выполнения служащими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8"/>
    <w:bookmarkStart w:name="z18" w:id="19"/>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служащих корпуса "Б", создается комиссия по оценке, рабочим органом которой является служба управления персоналом.</w:t>
      </w:r>
    </w:p>
    <w:bookmarkEnd w:id="19"/>
    <w:bookmarkStart w:name="z19" w:id="20"/>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0"/>
    <w:bookmarkStart w:name="z20" w:id="21"/>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1"/>
    <w:bookmarkStart w:name="z21" w:id="22"/>
    <w:p>
      <w:pPr>
        <w:spacing w:after="0"/>
        <w:ind w:left="0"/>
        <w:jc w:val="both"/>
      </w:pPr>
      <w:r>
        <w:rPr>
          <w:rFonts w:ascii="Times New Roman"/>
          <w:b w:val="false"/>
          <w:i w:val="false"/>
          <w:color w:val="000000"/>
          <w:sz w:val="28"/>
        </w:rPr>
        <w:t>
      8. Решение комиссии по оценке принимается путем открытого голосования.</w:t>
      </w:r>
    </w:p>
    <w:bookmarkEnd w:id="22"/>
    <w:bookmarkStart w:name="z22" w:id="23"/>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3"/>
    <w:bookmarkStart w:name="z23" w:id="24"/>
    <w:p>
      <w:pPr>
        <w:spacing w:after="0"/>
        <w:ind w:left="0"/>
        <w:jc w:val="both"/>
      </w:pPr>
      <w:r>
        <w:rPr>
          <w:rFonts w:ascii="Times New Roman"/>
          <w:b w:val="false"/>
          <w:i w:val="false"/>
          <w:color w:val="000000"/>
          <w:sz w:val="28"/>
        </w:rPr>
        <w:t>
      Секретарем комиссии по оценке является сотрудник службы управления персоналом.</w:t>
      </w:r>
    </w:p>
    <w:bookmarkEnd w:id="24"/>
    <w:bookmarkStart w:name="z24" w:id="25"/>
    <w:p>
      <w:pPr>
        <w:spacing w:after="0"/>
        <w:ind w:left="0"/>
        <w:jc w:val="both"/>
      </w:pPr>
      <w:r>
        <w:rPr>
          <w:rFonts w:ascii="Times New Roman"/>
          <w:b w:val="false"/>
          <w:i w:val="false"/>
          <w:color w:val="000000"/>
          <w:sz w:val="28"/>
        </w:rPr>
        <w:t>
      Секретарь комиссии по оценке не участвует в голосовании.</w:t>
      </w:r>
    </w:p>
    <w:bookmarkEnd w:id="25"/>
    <w:p>
      <w:pPr>
        <w:spacing w:after="0"/>
        <w:ind w:left="0"/>
        <w:jc w:val="left"/>
      </w:pPr>
      <w:r>
        <w:rPr>
          <w:rFonts w:ascii="Times New Roman"/>
          <w:b/>
          <w:i w:val="false"/>
          <w:color w:val="000000"/>
        </w:rPr>
        <w:t xml:space="preserve"> Глава 2. Составление индивидуального плана работы</w:t>
      </w:r>
    </w:p>
    <w:bookmarkStart w:name="z25" w:id="26"/>
    <w:p>
      <w:pPr>
        <w:spacing w:after="0"/>
        <w:ind w:left="0"/>
        <w:jc w:val="both"/>
      </w:pPr>
      <w:r>
        <w:rPr>
          <w:rFonts w:ascii="Times New Roman"/>
          <w:b w:val="false"/>
          <w:i w:val="false"/>
          <w:color w:val="000000"/>
          <w:sz w:val="28"/>
        </w:rPr>
        <w:t>
      10. Индивидуальный план работы составляются служащими корпуса "Б" совместно с его непосредственным руководителем не позднее десятого января оцениваемого года, по форме согласно приложению 1 к настоящей Методике.</w:t>
      </w:r>
    </w:p>
    <w:bookmarkEnd w:id="26"/>
    <w:bookmarkStart w:name="z26" w:id="27"/>
    <w:p>
      <w:pPr>
        <w:spacing w:after="0"/>
        <w:ind w:left="0"/>
        <w:jc w:val="both"/>
      </w:pPr>
      <w:r>
        <w:rPr>
          <w:rFonts w:ascii="Times New Roman"/>
          <w:b w:val="false"/>
          <w:i w:val="false"/>
          <w:color w:val="000000"/>
          <w:sz w:val="28"/>
        </w:rPr>
        <w:t xml:space="preserve">
      11. В случае назначения служащих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служащих корпуса "Б" составляется в течение десяти рабочих дней со дня их назначения на должность.</w:t>
      </w:r>
    </w:p>
    <w:bookmarkEnd w:id="27"/>
    <w:bookmarkStart w:name="z27" w:id="28"/>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служащих корпуса "Б" должны быть не более четырех, и они конкретными, измеримыми, достижимыми, с определенным сроком исполнения.</w:t>
      </w:r>
    </w:p>
    <w:bookmarkEnd w:id="28"/>
    <w:bookmarkStart w:name="z28" w:id="29"/>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служащих корпуса "Б".</w:t>
      </w:r>
    </w:p>
    <w:bookmarkEnd w:id="29"/>
    <w:p>
      <w:pPr>
        <w:spacing w:after="0"/>
        <w:ind w:left="0"/>
        <w:jc w:val="left"/>
      </w:pPr>
      <w:r>
        <w:rPr>
          <w:rFonts w:ascii="Times New Roman"/>
          <w:b/>
          <w:i w:val="false"/>
          <w:color w:val="000000"/>
        </w:rPr>
        <w:t xml:space="preserve"> Глава 3. Подготовка к проведению оценки</w:t>
      </w:r>
    </w:p>
    <w:bookmarkStart w:name="z29" w:id="30"/>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0"/>
    <w:bookmarkStart w:name="z30" w:id="31"/>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служащих корпуса "Б", подлежащего оценке, и лиц, осуществляющих оценку, о проведении оценки и направляет им оценочные листы для заполнения.</w:t>
      </w:r>
    </w:p>
    <w:bookmarkEnd w:id="31"/>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Start w:name="z31" w:id="32"/>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2"/>
    <w:bookmarkStart w:name="z32" w:id="33"/>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3"/>
    <w:bookmarkStart w:name="z33" w:id="34"/>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4"/>
    <w:bookmarkStart w:name="z34" w:id="35"/>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и фиксируемые, и нефиксируемые в единой системе электронного документооборота и Интранет-портале государственных органов документы и мероприятия.</w:t>
      </w:r>
    </w:p>
    <w:bookmarkEnd w:id="35"/>
    <w:bookmarkStart w:name="z35" w:id="36"/>
    <w:p>
      <w:pPr>
        <w:spacing w:after="0"/>
        <w:ind w:left="0"/>
        <w:jc w:val="both"/>
      </w:pPr>
      <w:r>
        <w:rPr>
          <w:rFonts w:ascii="Times New Roman"/>
          <w:b w:val="false"/>
          <w:i w:val="false"/>
          <w:color w:val="000000"/>
          <w:sz w:val="28"/>
        </w:rPr>
        <w:t>
      За каждый поощряемый показатель или вид деятельности служащим корпуса "Б" непосредственным руководителем присваиваются в соответствии с утвержденной шкалой от "+1" до "+5" баллов.</w:t>
      </w:r>
    </w:p>
    <w:bookmarkEnd w:id="36"/>
    <w:bookmarkStart w:name="z36" w:id="37"/>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37"/>
    <w:bookmarkStart w:name="z37" w:id="38"/>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рассмотрения обращений физических и юридических лиц.</w:t>
      </w:r>
    </w:p>
    <w:bookmarkEnd w:id="38"/>
    <w:bookmarkStart w:name="z38" w:id="39"/>
    <w:p>
      <w:pPr>
        <w:spacing w:after="0"/>
        <w:ind w:left="0"/>
        <w:jc w:val="both"/>
      </w:pPr>
      <w:r>
        <w:rPr>
          <w:rFonts w:ascii="Times New Roman"/>
          <w:b w:val="false"/>
          <w:i w:val="false"/>
          <w:color w:val="000000"/>
          <w:sz w:val="28"/>
        </w:rPr>
        <w:t>
      Источниками информации о фактах нарушения исполнительской дисциплины являются документально подтвержденные службой документооборота и непосредственным руководителем служащих корпуса "Б" сведения.</w:t>
      </w:r>
    </w:p>
    <w:bookmarkEnd w:id="39"/>
    <w:bookmarkStart w:name="z39" w:id="40"/>
    <w:p>
      <w:pPr>
        <w:spacing w:after="0"/>
        <w:ind w:left="0"/>
        <w:jc w:val="both"/>
      </w:pPr>
      <w:r>
        <w:rPr>
          <w:rFonts w:ascii="Times New Roman"/>
          <w:b w:val="false"/>
          <w:i w:val="false"/>
          <w:color w:val="000000"/>
          <w:sz w:val="28"/>
        </w:rPr>
        <w:t>
      21. К нарушениям трудовой дисциплины относятся нарушения служащими служебной этики.</w:t>
      </w:r>
    </w:p>
    <w:bookmarkEnd w:id="40"/>
    <w:bookmarkStart w:name="z40" w:id="41"/>
    <w:p>
      <w:pPr>
        <w:spacing w:after="0"/>
        <w:ind w:left="0"/>
        <w:jc w:val="both"/>
      </w:pPr>
      <w:r>
        <w:rPr>
          <w:rFonts w:ascii="Times New Roman"/>
          <w:b w:val="false"/>
          <w:i w:val="false"/>
          <w:color w:val="000000"/>
          <w:sz w:val="28"/>
        </w:rPr>
        <w:t>
      Источниками информации о фактах нарушения трудовой дисциплины являются документально подтвержденные службой управления персоналом и непосредственным руководителем служащих корпуса "Б" сведения.</w:t>
      </w:r>
    </w:p>
    <w:bookmarkEnd w:id="41"/>
    <w:bookmarkStart w:name="z41" w:id="42"/>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служащим корпуса "Б" выставляются штрафные баллы в размере "– 2" балла за каждый факт нарушения.</w:t>
      </w:r>
    </w:p>
    <w:bookmarkEnd w:id="42"/>
    <w:bookmarkStart w:name="z42" w:id="43"/>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служащие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3"/>
    <w:bookmarkStart w:name="z43" w:id="44"/>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служащими корпуса "Б" трудовой и исполнительской дисциплины, рассматривает оценочный лист, изучив достоверности указанных в нем сведений, вносит в него корректировки (в случае наличия) и согласовывает с ним.</w:t>
      </w:r>
    </w:p>
    <w:bookmarkEnd w:id="44"/>
    <w:bookmarkStart w:name="z44" w:id="45"/>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служащими корпуса "Б".</w:t>
      </w:r>
    </w:p>
    <w:bookmarkEnd w:id="45"/>
    <w:bookmarkStart w:name="z45" w:id="46"/>
    <w:p>
      <w:pPr>
        <w:spacing w:after="0"/>
        <w:ind w:left="0"/>
        <w:jc w:val="both"/>
      </w:pPr>
      <w:r>
        <w:rPr>
          <w:rFonts w:ascii="Times New Roman"/>
          <w:b w:val="false"/>
          <w:i w:val="false"/>
          <w:color w:val="000000"/>
          <w:sz w:val="28"/>
        </w:rPr>
        <w:t>
      Отказ служащих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служащих корпуса "Б" в произвольной форме составляется акт об отказе от ознакомления.</w:t>
      </w:r>
    </w:p>
    <w:bookmarkEnd w:id="46"/>
    <w:bookmarkStart w:name="z46" w:id="47"/>
    <w:p>
      <w:pPr>
        <w:spacing w:after="0"/>
        <w:ind w:left="0"/>
        <w:jc w:val="both"/>
      </w:pPr>
      <w:r>
        <w:rPr>
          <w:rFonts w:ascii="Times New Roman"/>
          <w:b w:val="false"/>
          <w:i w:val="false"/>
          <w:color w:val="000000"/>
          <w:sz w:val="28"/>
        </w:rPr>
        <w:t>
      26. Итоговая квартальная оценка служащих корпуса "Б" вычисляется непосредственным руководителем по следующей формуле:</w:t>
      </w:r>
    </w:p>
    <w:bookmarkEnd w:id="47"/>
    <w:bookmarkStart w:name="z47" w:id="48"/>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кв</w:t>
      </w:r>
      <w:r>
        <w:rPr>
          <w:rFonts w:ascii="Times New Roman"/>
          <w:b w:val="false"/>
          <w:i w:val="false"/>
          <w:color w:val="000000"/>
          <w:vertAlign w:val="subscript"/>
        </w:rPr>
        <w:t xml:space="preserve"> </w:t>
      </w:r>
      <w:r>
        <w:rPr>
          <w:rFonts w:ascii="Times New Roman"/>
          <w:b w:val="false"/>
          <w:i w:val="false"/>
          <w:color w:val="000000"/>
          <w:sz w:val="28"/>
        </w:rPr>
        <w:t>= 100 + а – в,</w:t>
      </w:r>
    </w:p>
    <w:bookmarkEnd w:id="48"/>
    <w:bookmarkStart w:name="z48" w:id="49"/>
    <w:p>
      <w:pPr>
        <w:spacing w:after="0"/>
        <w:ind w:left="0"/>
        <w:jc w:val="both"/>
      </w:pPr>
      <w:r>
        <w:rPr>
          <w:rFonts w:ascii="Times New Roman"/>
          <w:b w:val="false"/>
          <w:i w:val="false"/>
          <w:color w:val="000000"/>
          <w:sz w:val="28"/>
        </w:rPr>
        <w:t>
      здесь:</w:t>
      </w:r>
    </w:p>
    <w:bookmarkEnd w:id="49"/>
    <w:bookmarkStart w:name="z49" w:id="50"/>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кв</w:t>
      </w:r>
      <w:r>
        <w:rPr>
          <w:rFonts w:ascii="Times New Roman"/>
          <w:b w:val="false"/>
          <w:i w:val="false"/>
          <w:color w:val="000000"/>
          <w:sz w:val="28"/>
        </w:rPr>
        <w:t xml:space="preserve"> – квартальная оценка;</w:t>
      </w:r>
    </w:p>
    <w:bookmarkEnd w:id="50"/>
    <w:bookmarkStart w:name="z50" w:id="51"/>
    <w:p>
      <w:pPr>
        <w:spacing w:after="0"/>
        <w:ind w:left="0"/>
        <w:jc w:val="both"/>
      </w:pPr>
      <w:r>
        <w:rPr>
          <w:rFonts w:ascii="Times New Roman"/>
          <w:b w:val="false"/>
          <w:i w:val="false"/>
          <w:color w:val="000000"/>
          <w:sz w:val="28"/>
        </w:rPr>
        <w:t>
      а – поощрительные баллы;</w:t>
      </w:r>
    </w:p>
    <w:bookmarkEnd w:id="51"/>
    <w:bookmarkStart w:name="z51" w:id="52"/>
    <w:p>
      <w:pPr>
        <w:spacing w:after="0"/>
        <w:ind w:left="0"/>
        <w:jc w:val="both"/>
      </w:pPr>
      <w:r>
        <w:rPr>
          <w:rFonts w:ascii="Times New Roman"/>
          <w:b w:val="false"/>
          <w:i w:val="false"/>
          <w:color w:val="000000"/>
          <w:sz w:val="28"/>
        </w:rPr>
        <w:t>
      в – штрафные баллы.</w:t>
      </w:r>
    </w:p>
    <w:bookmarkEnd w:id="52"/>
    <w:bookmarkStart w:name="z52" w:id="53"/>
    <w:p>
      <w:pPr>
        <w:spacing w:after="0"/>
        <w:ind w:left="0"/>
        <w:jc w:val="both"/>
      </w:pPr>
      <w:r>
        <w:rPr>
          <w:rFonts w:ascii="Times New Roman"/>
          <w:b w:val="false"/>
          <w:i w:val="false"/>
          <w:color w:val="000000"/>
          <w:sz w:val="28"/>
        </w:rPr>
        <w:t>
      27. Итоговая квартальная оценка выставляется по следующей шкале:</w:t>
      </w:r>
    </w:p>
    <w:bookmarkEnd w:id="53"/>
    <w:bookmarkStart w:name="z53" w:id="54"/>
    <w:p>
      <w:pPr>
        <w:spacing w:after="0"/>
        <w:ind w:left="0"/>
        <w:jc w:val="both"/>
      </w:pPr>
      <w:r>
        <w:rPr>
          <w:rFonts w:ascii="Times New Roman"/>
          <w:b w:val="false"/>
          <w:i w:val="false"/>
          <w:color w:val="000000"/>
          <w:sz w:val="28"/>
        </w:rPr>
        <w:t>
      менее 80 баллов – "неудовлетворительно",</w:t>
      </w:r>
    </w:p>
    <w:bookmarkEnd w:id="54"/>
    <w:bookmarkStart w:name="z54" w:id="55"/>
    <w:p>
      <w:pPr>
        <w:spacing w:after="0"/>
        <w:ind w:left="0"/>
        <w:jc w:val="both"/>
      </w:pPr>
      <w:r>
        <w:rPr>
          <w:rFonts w:ascii="Times New Roman"/>
          <w:b w:val="false"/>
          <w:i w:val="false"/>
          <w:color w:val="000000"/>
          <w:sz w:val="28"/>
        </w:rPr>
        <w:t>
      от 80 до 105 (включительно) баллов – "удовлетворительно",</w:t>
      </w:r>
    </w:p>
    <w:bookmarkEnd w:id="55"/>
    <w:bookmarkStart w:name="z55" w:id="56"/>
    <w:p>
      <w:pPr>
        <w:spacing w:after="0"/>
        <w:ind w:left="0"/>
        <w:jc w:val="both"/>
      </w:pPr>
      <w:r>
        <w:rPr>
          <w:rFonts w:ascii="Times New Roman"/>
          <w:b w:val="false"/>
          <w:i w:val="false"/>
          <w:color w:val="000000"/>
          <w:sz w:val="28"/>
        </w:rPr>
        <w:t>
      от 106 до 130 (включительно) баллов – "эффективно",</w:t>
      </w:r>
    </w:p>
    <w:bookmarkEnd w:id="56"/>
    <w:bookmarkStart w:name="z56" w:id="57"/>
    <w:p>
      <w:pPr>
        <w:spacing w:after="0"/>
        <w:ind w:left="0"/>
        <w:jc w:val="both"/>
      </w:pPr>
      <w:r>
        <w:rPr>
          <w:rFonts w:ascii="Times New Roman"/>
          <w:b w:val="false"/>
          <w:i w:val="false"/>
          <w:color w:val="000000"/>
          <w:sz w:val="28"/>
        </w:rPr>
        <w:t>
      свыше 130 баллов – "превосходно".</w:t>
      </w:r>
    </w:p>
    <w:bookmarkEnd w:id="57"/>
    <w:p>
      <w:pPr>
        <w:spacing w:after="0"/>
        <w:ind w:left="0"/>
        <w:jc w:val="left"/>
      </w:pPr>
      <w:r>
        <w:rPr>
          <w:rFonts w:ascii="Times New Roman"/>
          <w:b/>
          <w:i w:val="false"/>
          <w:color w:val="000000"/>
        </w:rPr>
        <w:t xml:space="preserve"> Глава 5. Годовая оценка</w:t>
      </w:r>
    </w:p>
    <w:bookmarkStart w:name="z57" w:id="58"/>
    <w:p>
      <w:pPr>
        <w:spacing w:after="0"/>
        <w:ind w:left="0"/>
        <w:jc w:val="both"/>
      </w:pPr>
      <w:r>
        <w:rPr>
          <w:rFonts w:ascii="Times New Roman"/>
          <w:b w:val="false"/>
          <w:i w:val="false"/>
          <w:color w:val="000000"/>
          <w:sz w:val="28"/>
        </w:rPr>
        <w:t xml:space="preserve">
      28. Для проведения годовой оценки служащие корпуса "Б" направляют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58" w:id="59"/>
    <w:p>
      <w:pPr>
        <w:spacing w:after="0"/>
        <w:ind w:left="0"/>
        <w:jc w:val="both"/>
      </w:pPr>
      <w:r>
        <w:rPr>
          <w:rFonts w:ascii="Times New Roman"/>
          <w:b w:val="false"/>
          <w:i w:val="false"/>
          <w:color w:val="000000"/>
          <w:sz w:val="28"/>
        </w:rPr>
        <w:t>
      29. Непосредственный руководитель рассматривает оценочный лист, изучив достоверности представленных в нем сведений, вносит в него корректировки (в случае наличия) и согласовывает с ним.</w:t>
      </w:r>
    </w:p>
    <w:bookmarkEnd w:id="59"/>
    <w:bookmarkStart w:name="z59" w:id="60"/>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0"/>
    <w:bookmarkStart w:name="z60" w:id="61"/>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 2 балла;</w:t>
      </w:r>
    </w:p>
    <w:bookmarkEnd w:id="61"/>
    <w:bookmarkStart w:name="z61" w:id="62"/>
    <w:p>
      <w:pPr>
        <w:spacing w:after="0"/>
        <w:ind w:left="0"/>
        <w:jc w:val="both"/>
      </w:pPr>
      <w:r>
        <w:rPr>
          <w:rFonts w:ascii="Times New Roman"/>
          <w:b w:val="false"/>
          <w:i w:val="false"/>
          <w:color w:val="000000"/>
          <w:sz w:val="28"/>
        </w:rPr>
        <w:t>
      за частичное выполнение целевого показателя – 3 балла;</w:t>
      </w:r>
    </w:p>
    <w:bookmarkEnd w:id="62"/>
    <w:bookmarkStart w:name="z62" w:id="63"/>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3"/>
    <w:bookmarkStart w:name="z63" w:id="64"/>
    <w:p>
      <w:pPr>
        <w:spacing w:after="0"/>
        <w:ind w:left="0"/>
        <w:jc w:val="both"/>
      </w:pPr>
      <w:r>
        <w:rPr>
          <w:rFonts w:ascii="Times New Roman"/>
          <w:b w:val="false"/>
          <w:i w:val="false"/>
          <w:color w:val="000000"/>
          <w:sz w:val="28"/>
        </w:rPr>
        <w:t>
      за превышенное выполнение ожидаемого результата целевого показателя – 5 баллов.</w:t>
      </w:r>
    </w:p>
    <w:bookmarkEnd w:id="64"/>
    <w:bookmarkStart w:name="z64" w:id="65"/>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заверяются служащими корпуса "Б".</w:t>
      </w:r>
    </w:p>
    <w:bookmarkEnd w:id="65"/>
    <w:bookmarkStart w:name="z65" w:id="66"/>
    <w:p>
      <w:pPr>
        <w:spacing w:after="0"/>
        <w:ind w:left="0"/>
        <w:jc w:val="both"/>
      </w:pPr>
      <w:r>
        <w:rPr>
          <w:rFonts w:ascii="Times New Roman"/>
          <w:b w:val="false"/>
          <w:i w:val="false"/>
          <w:color w:val="000000"/>
          <w:sz w:val="28"/>
        </w:rPr>
        <w:t>
      Отказ от подписания оценочного листа служащих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служащих корпуса "Б" в произвольной форме составляется акт об отказе от ознакомления.</w:t>
      </w:r>
    </w:p>
    <w:bookmarkEnd w:id="66"/>
    <w:bookmarkStart w:name="z66" w:id="67"/>
    <w:p>
      <w:pPr>
        <w:spacing w:after="0"/>
        <w:ind w:left="0"/>
        <w:jc w:val="both"/>
      </w:pPr>
      <w:r>
        <w:rPr>
          <w:rFonts w:ascii="Times New Roman"/>
          <w:b w:val="false"/>
          <w:i w:val="false"/>
          <w:color w:val="000000"/>
          <w:sz w:val="28"/>
        </w:rPr>
        <w:t>
      32. Итоговая годовая оценка служащих корпуса "Б" вычисляется службой управления персоналом не позднее пяти рабочих дней до заседания комиссии по оценке по следующей формуле:</w:t>
      </w:r>
    </w:p>
    <w:bookmarkEnd w:id="67"/>
    <w:bookmarkStart w:name="z67" w:id="68"/>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год</w:t>
      </w:r>
      <w:r>
        <w:rPr>
          <w:rFonts w:ascii="Times New Roman"/>
          <w:b w:val="false"/>
          <w:i w:val="false"/>
          <w:color w:val="000000"/>
          <w:sz w:val="28"/>
        </w:rPr>
        <w:t xml:space="preserve"> = 0,4 * ∑ </w:t>
      </w:r>
      <w:r>
        <w:rPr>
          <w:rFonts w:ascii="Times New Roman"/>
          <w:b w:val="false"/>
          <w:i w:val="false"/>
          <w:color w:val="000000"/>
          <w:vertAlign w:val="subscript"/>
        </w:rPr>
        <w:t>кв</w:t>
      </w:r>
      <w:r>
        <w:rPr>
          <w:rFonts w:ascii="Times New Roman"/>
          <w:b w:val="false"/>
          <w:i w:val="false"/>
          <w:color w:val="000000"/>
          <w:sz w:val="28"/>
        </w:rPr>
        <w:t xml:space="preserve"> + 0,6 * ∑ ИП</w:t>
      </w:r>
    </w:p>
    <w:bookmarkEnd w:id="68"/>
    <w:bookmarkStart w:name="z68" w:id="69"/>
    <w:p>
      <w:pPr>
        <w:spacing w:after="0"/>
        <w:ind w:left="0"/>
        <w:jc w:val="both"/>
      </w:pPr>
      <w:r>
        <w:rPr>
          <w:rFonts w:ascii="Times New Roman"/>
          <w:b w:val="false"/>
          <w:i w:val="false"/>
          <w:color w:val="000000"/>
          <w:sz w:val="28"/>
        </w:rPr>
        <w:t>
      здесь:</w:t>
      </w:r>
    </w:p>
    <w:bookmarkEnd w:id="69"/>
    <w:bookmarkStart w:name="z69" w:id="70"/>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год</w:t>
      </w:r>
      <w:r>
        <w:rPr>
          <w:rFonts w:ascii="Times New Roman"/>
          <w:b w:val="false"/>
          <w:i w:val="false"/>
          <w:color w:val="000000"/>
          <w:sz w:val="28"/>
        </w:rPr>
        <w:t xml:space="preserve"> – годовая оценка;</w:t>
      </w:r>
    </w:p>
    <w:bookmarkEnd w:id="70"/>
    <w:bookmarkStart w:name="z70" w:id="71"/>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кв</w:t>
      </w:r>
      <w:r>
        <w:rPr>
          <w:rFonts w:ascii="Times New Roman"/>
          <w:b w:val="false"/>
          <w:i w:val="false"/>
          <w:color w:val="000000"/>
          <w:vertAlign w:val="subscript"/>
        </w:rPr>
        <w:t xml:space="preserve"> </w:t>
      </w:r>
      <w:r>
        <w:rPr>
          <w:rFonts w:ascii="Times New Roman"/>
          <w:b w:val="false"/>
          <w:i w:val="false"/>
          <w:color w:val="000000"/>
          <w:sz w:val="28"/>
        </w:rPr>
        <w:t>– средняя оценка за отчетные кварталы (среднеарифметическое значение).</w:t>
      </w:r>
    </w:p>
    <w:bookmarkEnd w:id="71"/>
    <w:bookmarkStart w:name="z71" w:id="72"/>
    <w:p>
      <w:pPr>
        <w:spacing w:after="0"/>
        <w:ind w:left="0"/>
        <w:jc w:val="both"/>
      </w:pPr>
      <w:r>
        <w:rPr>
          <w:rFonts w:ascii="Times New Roman"/>
          <w:b w:val="false"/>
          <w:i w:val="false"/>
          <w:color w:val="000000"/>
          <w:sz w:val="28"/>
        </w:rPr>
        <w:t xml:space="preserve">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27</w:t>
      </w:r>
      <w:r>
        <w:rPr>
          <w:rFonts w:ascii="Times New Roman"/>
          <w:b w:val="false"/>
          <w:i w:val="false"/>
          <w:color w:val="000000"/>
          <w:sz w:val="28"/>
        </w:rPr>
        <w:t xml:space="preserve"> настоящей Методики, приводится к пятибалльной системе оценок, а именно:</w:t>
      </w:r>
    </w:p>
    <w:bookmarkEnd w:id="72"/>
    <w:bookmarkStart w:name="z72" w:id="73"/>
    <w:p>
      <w:pPr>
        <w:spacing w:after="0"/>
        <w:ind w:left="0"/>
        <w:jc w:val="both"/>
      </w:pPr>
      <w:r>
        <w:rPr>
          <w:rFonts w:ascii="Times New Roman"/>
          <w:b w:val="false"/>
          <w:i w:val="false"/>
          <w:color w:val="000000"/>
          <w:sz w:val="28"/>
        </w:rPr>
        <w:t>
      значению "неудовлетворительно" (менее 80 баллов) – 2 балла,</w:t>
      </w:r>
    </w:p>
    <w:bookmarkEnd w:id="73"/>
    <w:bookmarkStart w:name="z73" w:id="74"/>
    <w:p>
      <w:pPr>
        <w:spacing w:after="0"/>
        <w:ind w:left="0"/>
        <w:jc w:val="both"/>
      </w:pPr>
      <w:r>
        <w:rPr>
          <w:rFonts w:ascii="Times New Roman"/>
          <w:b w:val="false"/>
          <w:i w:val="false"/>
          <w:color w:val="000000"/>
          <w:sz w:val="28"/>
        </w:rPr>
        <w:t>
      значению "удовлетворительно" (от 80 до 105 баллов) – 3 балла,</w:t>
      </w:r>
    </w:p>
    <w:bookmarkEnd w:id="74"/>
    <w:bookmarkStart w:name="z74" w:id="75"/>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75"/>
    <w:bookmarkStart w:name="z75" w:id="76"/>
    <w:p>
      <w:pPr>
        <w:spacing w:after="0"/>
        <w:ind w:left="0"/>
        <w:jc w:val="both"/>
      </w:pPr>
      <w:r>
        <w:rPr>
          <w:rFonts w:ascii="Times New Roman"/>
          <w:b w:val="false"/>
          <w:i w:val="false"/>
          <w:color w:val="000000"/>
          <w:sz w:val="28"/>
        </w:rPr>
        <w:t>
      значению "превосходно" (свыше 130 баллов) – 5 баллов;</w:t>
      </w:r>
    </w:p>
    <w:bookmarkEnd w:id="76"/>
    <w:bookmarkStart w:name="z76" w:id="77"/>
    <w:p>
      <w:pPr>
        <w:spacing w:after="0"/>
        <w:ind w:left="0"/>
        <w:jc w:val="both"/>
      </w:pPr>
      <w:r>
        <w:rPr>
          <w:rFonts w:ascii="Times New Roman"/>
          <w:b w:val="false"/>
          <w:i w:val="false"/>
          <w:color w:val="000000"/>
          <w:sz w:val="28"/>
        </w:rPr>
        <w:t>
      ∑ ИП – оценка выполнения индивидуального плана работы (среднеарифметическое значение).</w:t>
      </w:r>
    </w:p>
    <w:bookmarkEnd w:id="77"/>
    <w:bookmarkStart w:name="z77" w:id="78"/>
    <w:p>
      <w:pPr>
        <w:spacing w:after="0"/>
        <w:ind w:left="0"/>
        <w:jc w:val="both"/>
      </w:pPr>
      <w:r>
        <w:rPr>
          <w:rFonts w:ascii="Times New Roman"/>
          <w:b w:val="false"/>
          <w:i w:val="false"/>
          <w:color w:val="000000"/>
          <w:sz w:val="28"/>
        </w:rPr>
        <w:t>
      33. Итоговая годовая оценка выставляется по следующей шкале:</w:t>
      </w:r>
    </w:p>
    <w:bookmarkEnd w:id="78"/>
    <w:bookmarkStart w:name="z78" w:id="79"/>
    <w:p>
      <w:pPr>
        <w:spacing w:after="0"/>
        <w:ind w:left="0"/>
        <w:jc w:val="both"/>
      </w:pPr>
      <w:r>
        <w:rPr>
          <w:rFonts w:ascii="Times New Roman"/>
          <w:b w:val="false"/>
          <w:i w:val="false"/>
          <w:color w:val="000000"/>
          <w:sz w:val="28"/>
        </w:rPr>
        <w:t>
      менее 3 баллов – "неудовлетворительно",</w:t>
      </w:r>
    </w:p>
    <w:bookmarkEnd w:id="79"/>
    <w:bookmarkStart w:name="z79" w:id="80"/>
    <w:p>
      <w:pPr>
        <w:spacing w:after="0"/>
        <w:ind w:left="0"/>
        <w:jc w:val="both"/>
      </w:pPr>
      <w:r>
        <w:rPr>
          <w:rFonts w:ascii="Times New Roman"/>
          <w:b w:val="false"/>
          <w:i w:val="false"/>
          <w:color w:val="000000"/>
          <w:sz w:val="28"/>
        </w:rPr>
        <w:t>
      от 3 до 3,9 баллов – "удовлетворительно",</w:t>
      </w:r>
    </w:p>
    <w:bookmarkEnd w:id="80"/>
    <w:bookmarkStart w:name="z80" w:id="81"/>
    <w:p>
      <w:pPr>
        <w:spacing w:after="0"/>
        <w:ind w:left="0"/>
        <w:jc w:val="both"/>
      </w:pPr>
      <w:r>
        <w:rPr>
          <w:rFonts w:ascii="Times New Roman"/>
          <w:b w:val="false"/>
          <w:i w:val="false"/>
          <w:color w:val="000000"/>
          <w:sz w:val="28"/>
        </w:rPr>
        <w:t>
      от 4 до 4,9 баллов – "эффективно",</w:t>
      </w:r>
    </w:p>
    <w:bookmarkEnd w:id="81"/>
    <w:bookmarkStart w:name="z81" w:id="82"/>
    <w:p>
      <w:pPr>
        <w:spacing w:after="0"/>
        <w:ind w:left="0"/>
        <w:jc w:val="both"/>
      </w:pPr>
      <w:r>
        <w:rPr>
          <w:rFonts w:ascii="Times New Roman"/>
          <w:b w:val="false"/>
          <w:i w:val="false"/>
          <w:color w:val="000000"/>
          <w:sz w:val="28"/>
        </w:rPr>
        <w:t>
      5 баллов – "превосходно".</w:t>
      </w:r>
    </w:p>
    <w:bookmarkEnd w:id="82"/>
    <w:p>
      <w:pPr>
        <w:spacing w:after="0"/>
        <w:ind w:left="0"/>
        <w:jc w:val="left"/>
      </w:pPr>
      <w:r>
        <w:rPr>
          <w:rFonts w:ascii="Times New Roman"/>
          <w:b/>
          <w:i w:val="false"/>
          <w:color w:val="000000"/>
        </w:rPr>
        <w:t xml:space="preserve"> Глава 6. Рассмотрение результатов оценки комиссией</w:t>
      </w:r>
    </w:p>
    <w:bookmarkStart w:name="z82" w:id="83"/>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83"/>
    <w:bookmarkStart w:name="z83" w:id="84"/>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84"/>
    <w:bookmarkStart w:name="z84" w:id="85"/>
    <w:p>
      <w:pPr>
        <w:spacing w:after="0"/>
        <w:ind w:left="0"/>
        <w:jc w:val="both"/>
      </w:pPr>
      <w:r>
        <w:rPr>
          <w:rFonts w:ascii="Times New Roman"/>
          <w:b w:val="false"/>
          <w:i w:val="false"/>
          <w:color w:val="000000"/>
          <w:sz w:val="28"/>
        </w:rPr>
        <w:t>
      1) заполненные оценочные листы;</w:t>
      </w:r>
    </w:p>
    <w:bookmarkEnd w:id="85"/>
    <w:bookmarkStart w:name="z85" w:id="86"/>
    <w:p>
      <w:pPr>
        <w:spacing w:after="0"/>
        <w:ind w:left="0"/>
        <w:jc w:val="both"/>
      </w:pPr>
      <w:r>
        <w:rPr>
          <w:rFonts w:ascii="Times New Roman"/>
          <w:b w:val="false"/>
          <w:i w:val="false"/>
          <w:color w:val="000000"/>
          <w:sz w:val="28"/>
        </w:rPr>
        <w:t>
      2) должностная инструкция служащих корпуса "Б";</w:t>
      </w:r>
    </w:p>
    <w:bookmarkEnd w:id="86"/>
    <w:bookmarkStart w:name="z86" w:id="87"/>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7"/>
    <w:bookmarkStart w:name="z87" w:id="88"/>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88"/>
    <w:bookmarkStart w:name="z88" w:id="89"/>
    <w:p>
      <w:pPr>
        <w:spacing w:after="0"/>
        <w:ind w:left="0"/>
        <w:jc w:val="both"/>
      </w:pPr>
      <w:r>
        <w:rPr>
          <w:rFonts w:ascii="Times New Roman"/>
          <w:b w:val="false"/>
          <w:i w:val="false"/>
          <w:color w:val="000000"/>
          <w:sz w:val="28"/>
        </w:rPr>
        <w:t>
      1) утвердить результаты оценки;</w:t>
      </w:r>
    </w:p>
    <w:bookmarkEnd w:id="89"/>
    <w:bookmarkStart w:name="z89" w:id="90"/>
    <w:p>
      <w:pPr>
        <w:spacing w:after="0"/>
        <w:ind w:left="0"/>
        <w:jc w:val="both"/>
      </w:pPr>
      <w:r>
        <w:rPr>
          <w:rFonts w:ascii="Times New Roman"/>
          <w:b w:val="false"/>
          <w:i w:val="false"/>
          <w:color w:val="000000"/>
          <w:sz w:val="28"/>
        </w:rPr>
        <w:t>
      2) пересмотреть результаты оценки.</w:t>
      </w:r>
    </w:p>
    <w:bookmarkEnd w:id="90"/>
    <w:bookmarkStart w:name="z90" w:id="91"/>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91"/>
    <w:bookmarkStart w:name="z91" w:id="92"/>
    <w:p>
      <w:pPr>
        <w:spacing w:after="0"/>
        <w:ind w:left="0"/>
        <w:jc w:val="both"/>
      </w:pPr>
      <w:r>
        <w:rPr>
          <w:rFonts w:ascii="Times New Roman"/>
          <w:b w:val="false"/>
          <w:i w:val="false"/>
          <w:color w:val="000000"/>
          <w:sz w:val="28"/>
        </w:rPr>
        <w:t>
      36. Служба управления персоналом ознакомляет служащих корпуса "Б" с результатами оценки в течение двух рабочих дней со дня завершения заседания комиссии.</w:t>
      </w:r>
    </w:p>
    <w:bookmarkEnd w:id="92"/>
    <w:bookmarkStart w:name="z92" w:id="93"/>
    <w:p>
      <w:pPr>
        <w:spacing w:after="0"/>
        <w:ind w:left="0"/>
        <w:jc w:val="both"/>
      </w:pPr>
      <w:r>
        <w:rPr>
          <w:rFonts w:ascii="Times New Roman"/>
          <w:b w:val="false"/>
          <w:i w:val="false"/>
          <w:color w:val="000000"/>
          <w:sz w:val="28"/>
        </w:rPr>
        <w:t>
      Ознакомление служащих корпуса "Б" с результатами оценки осуществляется в письменной форме или электронной форме.</w:t>
      </w:r>
    </w:p>
    <w:bookmarkEnd w:id="93"/>
    <w:bookmarkStart w:name="z93" w:id="94"/>
    <w:p>
      <w:pPr>
        <w:spacing w:after="0"/>
        <w:ind w:left="0"/>
        <w:jc w:val="both"/>
      </w:pPr>
      <w:r>
        <w:rPr>
          <w:rFonts w:ascii="Times New Roman"/>
          <w:b w:val="false"/>
          <w:i w:val="false"/>
          <w:color w:val="000000"/>
          <w:sz w:val="28"/>
        </w:rPr>
        <w:t>
      Отказ служащих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94"/>
    <w:bookmarkStart w:name="z94" w:id="95"/>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95"/>
    <w:p>
      <w:pPr>
        <w:spacing w:after="0"/>
        <w:ind w:left="0"/>
        <w:jc w:val="left"/>
      </w:pPr>
      <w:r>
        <w:rPr>
          <w:rFonts w:ascii="Times New Roman"/>
          <w:b/>
          <w:i w:val="false"/>
          <w:color w:val="000000"/>
        </w:rPr>
        <w:t xml:space="preserve"> Глава 7. Обжалование результатов оценки</w:t>
      </w:r>
    </w:p>
    <w:bookmarkStart w:name="z95" w:id="96"/>
    <w:p>
      <w:pPr>
        <w:spacing w:after="0"/>
        <w:ind w:left="0"/>
        <w:jc w:val="both"/>
      </w:pPr>
      <w:r>
        <w:rPr>
          <w:rFonts w:ascii="Times New Roman"/>
          <w:b w:val="false"/>
          <w:i w:val="false"/>
          <w:color w:val="000000"/>
          <w:sz w:val="28"/>
        </w:rPr>
        <w:t>
      38. Обжалование решения комиссии служащими корпуса "Б" в уполномоченный орган по делам государственной службы или его территориальный департамент осуществляется в течение десяти рабочих дней со дня вынесения решения.</w:t>
      </w:r>
    </w:p>
    <w:bookmarkEnd w:id="96"/>
    <w:bookmarkStart w:name="z96" w:id="97"/>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служащих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97"/>
    <w:bookmarkStart w:name="z97" w:id="98"/>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98"/>
    <w:bookmarkStart w:name="z98" w:id="99"/>
    <w:p>
      <w:pPr>
        <w:spacing w:after="0"/>
        <w:ind w:left="0"/>
        <w:jc w:val="both"/>
      </w:pPr>
      <w:r>
        <w:rPr>
          <w:rFonts w:ascii="Times New Roman"/>
          <w:b w:val="false"/>
          <w:i w:val="false"/>
          <w:color w:val="000000"/>
          <w:sz w:val="28"/>
        </w:rPr>
        <w:t>
      41. Служащие корпуса "Б" вправе обжаловать результаты оценки в суде.</w:t>
      </w:r>
    </w:p>
    <w:bookmarkEnd w:id="99"/>
    <w:p>
      <w:pPr>
        <w:spacing w:after="0"/>
        <w:ind w:left="0"/>
        <w:jc w:val="left"/>
      </w:pPr>
      <w:r>
        <w:rPr>
          <w:rFonts w:ascii="Times New Roman"/>
          <w:b/>
          <w:i w:val="false"/>
          <w:color w:val="000000"/>
        </w:rPr>
        <w:t xml:space="preserve"> Глава 8. Принятие решений по результатам оценки</w:t>
      </w:r>
    </w:p>
    <w:bookmarkStart w:name="z99" w:id="100"/>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00"/>
    <w:bookmarkStart w:name="z100" w:id="101"/>
    <w:p>
      <w:pPr>
        <w:spacing w:after="0"/>
        <w:ind w:left="0"/>
        <w:jc w:val="both"/>
      </w:pPr>
      <w:r>
        <w:rPr>
          <w:rFonts w:ascii="Times New Roman"/>
          <w:b w:val="false"/>
          <w:i w:val="false"/>
          <w:color w:val="000000"/>
          <w:sz w:val="28"/>
        </w:rPr>
        <w:t>
      43. Бонусы выплачиваются служащим корпуса "Б", имеющим результаты оценки "превосходно" и "эффективно".</w:t>
      </w:r>
    </w:p>
    <w:bookmarkEnd w:id="101"/>
    <w:bookmarkStart w:name="z101" w:id="102"/>
    <w:p>
      <w:pPr>
        <w:spacing w:after="0"/>
        <w:ind w:left="0"/>
        <w:jc w:val="both"/>
      </w:pPr>
      <w:r>
        <w:rPr>
          <w:rFonts w:ascii="Times New Roman"/>
          <w:b w:val="false"/>
          <w:i w:val="false"/>
          <w:color w:val="000000"/>
          <w:sz w:val="28"/>
        </w:rPr>
        <w:t>
      44. Обучение (повышение квалификации) служащих корпуса "Б" проводится по направлению, по которому деятельность служащих корпуса "Б" по итогам годовой оценки признана неудовлетворительной.</w:t>
      </w:r>
    </w:p>
    <w:bookmarkEnd w:id="102"/>
    <w:bookmarkStart w:name="z102" w:id="103"/>
    <w:p>
      <w:pPr>
        <w:spacing w:after="0"/>
        <w:ind w:left="0"/>
        <w:jc w:val="both"/>
      </w:pPr>
      <w:r>
        <w:rPr>
          <w:rFonts w:ascii="Times New Roman"/>
          <w:b w:val="false"/>
          <w:i w:val="false"/>
          <w:color w:val="000000"/>
          <w:sz w:val="28"/>
        </w:rPr>
        <w:t>
      Служащие корпуса "Б" направляется на курсы повышения квалификации в течение трех месяцев после утверждения комиссией результатов годовой оценки их деятельности.</w:t>
      </w:r>
    </w:p>
    <w:bookmarkEnd w:id="103"/>
    <w:bookmarkStart w:name="z103" w:id="104"/>
    <w:p>
      <w:pPr>
        <w:spacing w:after="0"/>
        <w:ind w:left="0"/>
        <w:jc w:val="both"/>
      </w:pPr>
      <w:r>
        <w:rPr>
          <w:rFonts w:ascii="Times New Roman"/>
          <w:b w:val="false"/>
          <w:i w:val="false"/>
          <w:color w:val="000000"/>
          <w:sz w:val="28"/>
        </w:rPr>
        <w:t>
      45. Служащие корпуса "Б", получившие оценку "неудовлетворительно", не закрепляются наставником за лицами, впервые принятыми на административные государственные должности.</w:t>
      </w:r>
    </w:p>
    <w:bookmarkEnd w:id="104"/>
    <w:bookmarkStart w:name="z104" w:id="105"/>
    <w:p>
      <w:pPr>
        <w:spacing w:after="0"/>
        <w:ind w:left="0"/>
        <w:jc w:val="both"/>
      </w:pPr>
      <w:r>
        <w:rPr>
          <w:rFonts w:ascii="Times New Roman"/>
          <w:b w:val="false"/>
          <w:i w:val="false"/>
          <w:color w:val="000000"/>
          <w:sz w:val="28"/>
        </w:rPr>
        <w:t>
      46. Результаты оценки служащих корпуса "Б" по итогам двух лет подряд со значением "неудовлетворительно" являются основанием для принятия решения о понижении их в должности. В случае отсутствия любой вакантной нижестоящей должности служащие корпуса "Б" увольняется с работы в установленном законодательством порядке.</w:t>
      </w:r>
    </w:p>
    <w:bookmarkEnd w:id="105"/>
    <w:bookmarkStart w:name="z105" w:id="106"/>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методике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Start w:name="z106" w:id="107"/>
    <w:p>
      <w:pPr>
        <w:spacing w:after="0"/>
        <w:ind w:left="0"/>
        <w:jc w:val="both"/>
      </w:pPr>
      <w:r>
        <w:rPr>
          <w:rFonts w:ascii="Times New Roman"/>
          <w:b w:val="false"/>
          <w:i w:val="false"/>
          <w:color w:val="000000"/>
          <w:sz w:val="28"/>
        </w:rPr>
        <w:t>
      __________________________________год</w:t>
      </w:r>
    </w:p>
    <w:bookmarkEnd w:id="107"/>
    <w:bookmarkStart w:name="z107" w:id="108"/>
    <w:p>
      <w:pPr>
        <w:spacing w:after="0"/>
        <w:ind w:left="0"/>
        <w:jc w:val="both"/>
      </w:pPr>
      <w:r>
        <w:rPr>
          <w:rFonts w:ascii="Times New Roman"/>
          <w:b w:val="false"/>
          <w:i w:val="false"/>
          <w:color w:val="000000"/>
          <w:sz w:val="28"/>
        </w:rPr>
        <w:t>
      (период, на который составляется индивидуальный план)</w:t>
      </w:r>
    </w:p>
    <w:bookmarkEnd w:id="108"/>
    <w:bookmarkStart w:name="z108" w:id="109"/>
    <w:p>
      <w:pPr>
        <w:spacing w:after="0"/>
        <w:ind w:left="0"/>
        <w:jc w:val="both"/>
      </w:pPr>
      <w:r>
        <w:rPr>
          <w:rFonts w:ascii="Times New Roman"/>
          <w:b w:val="false"/>
          <w:i w:val="false"/>
          <w:color w:val="000000"/>
          <w:sz w:val="28"/>
        </w:rPr>
        <w:t>
      Фамилия, имя, отчество (при его наличии) служащего</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09"/>
    <w:bookmarkStart w:name="z109" w:id="110"/>
    <w:p>
      <w:pPr>
        <w:spacing w:after="0"/>
        <w:ind w:left="0"/>
        <w:jc w:val="both"/>
      </w:pPr>
      <w:r>
        <w:rPr>
          <w:rFonts w:ascii="Times New Roman"/>
          <w:b w:val="false"/>
          <w:i w:val="false"/>
          <w:color w:val="000000"/>
          <w:sz w:val="28"/>
        </w:rPr>
        <w:t>
      Должность служащего:</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10"/>
    <w:bookmarkStart w:name="z110" w:id="111"/>
    <w:p>
      <w:pPr>
        <w:spacing w:after="0"/>
        <w:ind w:left="0"/>
        <w:jc w:val="both"/>
      </w:pPr>
      <w:r>
        <w:rPr>
          <w:rFonts w:ascii="Times New Roman"/>
          <w:b w:val="false"/>
          <w:i w:val="false"/>
          <w:color w:val="000000"/>
          <w:sz w:val="28"/>
        </w:rPr>
        <w:t>
      Наименование структурного подразделения служащего:</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11"/>
    <w:bookmarkStart w:name="z111"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13"/>
    <w:p>
      <w:pPr>
        <w:spacing w:after="0"/>
        <w:ind w:left="0"/>
        <w:jc w:val="both"/>
      </w:pPr>
      <w:r>
        <w:rPr>
          <w:rFonts w:ascii="Times New Roman"/>
          <w:b w:val="false"/>
          <w:i w:val="false"/>
          <w:color w:val="000000"/>
          <w:sz w:val="28"/>
        </w:rPr>
        <w:t>
      Примечание:</w:t>
      </w:r>
    </w:p>
    <w:bookmarkEnd w:id="113"/>
    <w:bookmarkStart w:name="z113" w:id="114"/>
    <w:p>
      <w:pPr>
        <w:spacing w:after="0"/>
        <w:ind w:left="0"/>
        <w:jc w:val="both"/>
      </w:pP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14"/>
    <w:bookmarkStart w:name="z114" w:id="115"/>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15"/>
    <w:bookmarkStart w:name="z115" w:id="116"/>
    <w:p>
      <w:pPr>
        <w:spacing w:after="0"/>
        <w:ind w:left="0"/>
        <w:jc w:val="both"/>
      </w:pPr>
      <w:r>
        <w:rPr>
          <w:rFonts w:ascii="Times New Roman"/>
          <w:b w:val="false"/>
          <w:i w:val="false"/>
          <w:color w:val="000000"/>
          <w:sz w:val="28"/>
        </w:rPr>
        <w:t>
      Служащий                                    Непосредственный руководитель</w:t>
      </w:r>
    </w:p>
    <w:bookmarkEnd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16" w:id="117"/>
    <w:p>
      <w:pPr>
        <w:spacing w:after="0"/>
        <w:ind w:left="0"/>
        <w:jc w:val="both"/>
      </w:pPr>
      <w:r>
        <w:rPr>
          <w:rFonts w:ascii="Times New Roman"/>
          <w:b w:val="false"/>
          <w:i w:val="false"/>
          <w:color w:val="000000"/>
          <w:sz w:val="28"/>
        </w:rPr>
        <w:t>
      (фамилия, инициалы)                                    (фамилия, инициалы)</w:t>
      </w:r>
    </w:p>
    <w:bookmarkEnd w:id="117"/>
    <w:bookmarkStart w:name="z117" w:id="118"/>
    <w:p>
      <w:pPr>
        <w:spacing w:after="0"/>
        <w:ind w:left="0"/>
        <w:jc w:val="both"/>
      </w:pPr>
      <w:r>
        <w:rPr>
          <w:rFonts w:ascii="Times New Roman"/>
          <w:b w:val="false"/>
          <w:i w:val="false"/>
          <w:color w:val="000000"/>
          <w:sz w:val="28"/>
        </w:rPr>
        <w:t xml:space="preserve">
      дата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дата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18"/>
    <w:bookmarkStart w:name="z118" w:id="119"/>
    <w:p>
      <w:pPr>
        <w:spacing w:after="0"/>
        <w:ind w:left="0"/>
        <w:jc w:val="both"/>
      </w:pPr>
      <w:r>
        <w:rPr>
          <w:rFonts w:ascii="Times New Roman"/>
          <w:b w:val="false"/>
          <w:i w:val="false"/>
          <w:color w:val="000000"/>
          <w:sz w:val="28"/>
        </w:rPr>
        <w:t xml:space="preserve">
      подпись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подпись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методике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w:t>
      </w:r>
    </w:p>
    <w:bookmarkStart w:name="z119" w:id="120"/>
    <w:p>
      <w:pPr>
        <w:spacing w:after="0"/>
        <w:ind w:left="0"/>
        <w:jc w:val="both"/>
      </w:pPr>
      <w:r>
        <w:rPr>
          <w:rFonts w:ascii="Times New Roman"/>
          <w:b w:val="false"/>
          <w:i w:val="false"/>
          <w:color w:val="000000"/>
          <w:sz w:val="28"/>
        </w:rPr>
        <w:t xml:space="preserve">
      ______квартал </w:t>
      </w:r>
      <w:r>
        <w:rPr>
          <w:rFonts w:ascii="Times New Roman"/>
          <w:b w:val="false"/>
          <w:i w:val="false"/>
          <w:color w:val="000000"/>
          <w:sz w:val="28"/>
          <w:u w:val="single"/>
        </w:rPr>
        <w:t xml:space="preserve">      </w:t>
      </w:r>
      <w:r>
        <w:rPr>
          <w:rFonts w:ascii="Times New Roman"/>
          <w:b w:val="false"/>
          <w:i w:val="false"/>
          <w:color w:val="000000"/>
          <w:sz w:val="28"/>
        </w:rPr>
        <w:t>года</w:t>
      </w:r>
    </w:p>
    <w:bookmarkEnd w:id="120"/>
    <w:bookmarkStart w:name="z120" w:id="121"/>
    <w:p>
      <w:pPr>
        <w:spacing w:after="0"/>
        <w:ind w:left="0"/>
        <w:jc w:val="both"/>
      </w:pPr>
      <w:r>
        <w:rPr>
          <w:rFonts w:ascii="Times New Roman"/>
          <w:b w:val="false"/>
          <w:i w:val="false"/>
          <w:color w:val="000000"/>
          <w:sz w:val="28"/>
        </w:rPr>
        <w:t>
      (оцениваемый период)</w:t>
      </w:r>
    </w:p>
    <w:bookmarkEnd w:id="121"/>
    <w:bookmarkStart w:name="z121" w:id="122"/>
    <w:p>
      <w:pPr>
        <w:spacing w:after="0"/>
        <w:ind w:left="0"/>
        <w:jc w:val="both"/>
      </w:pPr>
      <w:r>
        <w:rPr>
          <w:rFonts w:ascii="Times New Roman"/>
          <w:b w:val="false"/>
          <w:i w:val="false"/>
          <w:color w:val="000000"/>
          <w:sz w:val="28"/>
        </w:rPr>
        <w:t>
      Фамилия, имя, отчество (при его наличии) оцениваемого служащего:</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22" w:id="123"/>
    <w:p>
      <w:pPr>
        <w:spacing w:after="0"/>
        <w:ind w:left="0"/>
        <w:jc w:val="both"/>
      </w:pPr>
      <w:r>
        <w:rPr>
          <w:rFonts w:ascii="Times New Roman"/>
          <w:b w:val="false"/>
          <w:i w:val="false"/>
          <w:color w:val="000000"/>
          <w:sz w:val="28"/>
        </w:rPr>
        <w:t xml:space="preserve">
      Должность оцениваемого служащего:                                          </w:t>
      </w:r>
    </w:p>
    <w:bookmarkEnd w:id="123"/>
    <w:bookmarkStart w:name="z123" w:id="124"/>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24" w:id="125"/>
    <w:p>
      <w:pPr>
        <w:spacing w:after="0"/>
        <w:ind w:left="0"/>
        <w:jc w:val="both"/>
      </w:pPr>
      <w:r>
        <w:rPr>
          <w:rFonts w:ascii="Times New Roman"/>
          <w:b w:val="false"/>
          <w:i w:val="false"/>
          <w:color w:val="000000"/>
          <w:sz w:val="28"/>
        </w:rPr>
        <w:t>
      Оценка исполнения должностных обязанностей:</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989"/>
        <w:gridCol w:w="1688"/>
        <w:gridCol w:w="1688"/>
        <w:gridCol w:w="1990"/>
        <w:gridCol w:w="1689"/>
        <w:gridCol w:w="1689"/>
        <w:gridCol w:w="482"/>
      </w:tblGrid>
      <w:tr>
        <w:trPr>
          <w:trHeight w:val="30"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поощряемых показателях и видах деятельности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фактах нарушения исполнительской дисциплины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фактах нарушения трудовой дисциплины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поощряемых показателях и видах деятельности</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фактах нарушения исполнительской дисциплины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r>
              <w:br/>
            </w:r>
            <w:r>
              <w:rPr>
                <w:rFonts w:ascii="Times New Roman"/>
                <w:b w:val="false"/>
                <w:i w:val="false"/>
                <w:color w:val="000000"/>
                <w:sz w:val="20"/>
              </w:rPr>
              <w:t>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126"/>
    <w:p>
      <w:pPr>
        <w:spacing w:after="0"/>
        <w:ind w:left="0"/>
        <w:jc w:val="both"/>
      </w:pPr>
      <w:r>
        <w:rPr>
          <w:rFonts w:ascii="Times New Roman"/>
          <w:b w:val="false"/>
          <w:i w:val="false"/>
          <w:color w:val="000000"/>
          <w:sz w:val="28"/>
        </w:rPr>
        <w:t>
      Служащий                                    Непосредственный руководитель</w:t>
      </w:r>
    </w:p>
    <w:bookmarkEnd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26" w:id="127"/>
    <w:p>
      <w:pPr>
        <w:spacing w:after="0"/>
        <w:ind w:left="0"/>
        <w:jc w:val="both"/>
      </w:pPr>
      <w:r>
        <w:rPr>
          <w:rFonts w:ascii="Times New Roman"/>
          <w:b w:val="false"/>
          <w:i w:val="false"/>
          <w:color w:val="000000"/>
          <w:sz w:val="28"/>
        </w:rPr>
        <w:t>
      (фамилия, инициалы)                                    (фамилия, инициалы)</w:t>
      </w:r>
    </w:p>
    <w:bookmarkEnd w:id="127"/>
    <w:bookmarkStart w:name="z127" w:id="128"/>
    <w:p>
      <w:pPr>
        <w:spacing w:after="0"/>
        <w:ind w:left="0"/>
        <w:jc w:val="both"/>
      </w:pPr>
      <w:r>
        <w:rPr>
          <w:rFonts w:ascii="Times New Roman"/>
          <w:b w:val="false"/>
          <w:i w:val="false"/>
          <w:color w:val="000000"/>
          <w:sz w:val="28"/>
        </w:rPr>
        <w:t xml:space="preserve">
      дата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дата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28"/>
    <w:bookmarkStart w:name="z128" w:id="129"/>
    <w:p>
      <w:pPr>
        <w:spacing w:after="0"/>
        <w:ind w:left="0"/>
        <w:jc w:val="both"/>
      </w:pPr>
      <w:r>
        <w:rPr>
          <w:rFonts w:ascii="Times New Roman"/>
          <w:b w:val="false"/>
          <w:i w:val="false"/>
          <w:color w:val="000000"/>
          <w:sz w:val="28"/>
        </w:rPr>
        <w:t xml:space="preserve">
      подпись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подпись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методике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w:t>
      </w:r>
    </w:p>
    <w:bookmarkStart w:name="z129" w:id="130"/>
    <w:p>
      <w:pPr>
        <w:spacing w:after="0"/>
        <w:ind w:left="0"/>
        <w:jc w:val="both"/>
      </w:pPr>
      <w:r>
        <w:rPr>
          <w:rFonts w:ascii="Times New Roman"/>
          <w:b w:val="false"/>
          <w:i w:val="false"/>
          <w:color w:val="000000"/>
          <w:sz w:val="28"/>
        </w:rPr>
        <w:t>
      ____________________год</w:t>
      </w:r>
    </w:p>
    <w:bookmarkEnd w:id="130"/>
    <w:bookmarkStart w:name="z130" w:id="131"/>
    <w:p>
      <w:pPr>
        <w:spacing w:after="0"/>
        <w:ind w:left="0"/>
        <w:jc w:val="both"/>
      </w:pPr>
      <w:r>
        <w:rPr>
          <w:rFonts w:ascii="Times New Roman"/>
          <w:b w:val="false"/>
          <w:i w:val="false"/>
          <w:color w:val="000000"/>
          <w:sz w:val="28"/>
        </w:rPr>
        <w:t>
      (оцениваемый год)</w:t>
      </w:r>
    </w:p>
    <w:bookmarkEnd w:id="131"/>
    <w:bookmarkStart w:name="z131" w:id="132"/>
    <w:p>
      <w:pPr>
        <w:spacing w:after="0"/>
        <w:ind w:left="0"/>
        <w:jc w:val="both"/>
      </w:pPr>
      <w:r>
        <w:rPr>
          <w:rFonts w:ascii="Times New Roman"/>
          <w:b w:val="false"/>
          <w:i w:val="false"/>
          <w:color w:val="000000"/>
          <w:sz w:val="28"/>
        </w:rPr>
        <w:t>
      Фамилия, имя, отчество (при его наличии) оцениваемого служащего:</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32" w:id="133"/>
    <w:p>
      <w:pPr>
        <w:spacing w:after="0"/>
        <w:ind w:left="0"/>
        <w:jc w:val="both"/>
      </w:pPr>
      <w:r>
        <w:rPr>
          <w:rFonts w:ascii="Times New Roman"/>
          <w:b w:val="false"/>
          <w:i w:val="false"/>
          <w:color w:val="000000"/>
          <w:sz w:val="28"/>
        </w:rPr>
        <w:t>
      Должность оцениваемого служащего:</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3"/>
    <w:bookmarkStart w:name="z133" w:id="134"/>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34" w:id="135"/>
    <w:p>
      <w:pPr>
        <w:spacing w:after="0"/>
        <w:ind w:left="0"/>
        <w:jc w:val="both"/>
      </w:pPr>
      <w:r>
        <w:rPr>
          <w:rFonts w:ascii="Times New Roman"/>
          <w:b w:val="false"/>
          <w:i w:val="false"/>
          <w:color w:val="000000"/>
          <w:sz w:val="28"/>
        </w:rPr>
        <w:t>
      Оценка выполнения индивидуального плана: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2859"/>
        <w:gridCol w:w="3727"/>
        <w:gridCol w:w="1559"/>
        <w:gridCol w:w="343"/>
        <w:gridCol w:w="1560"/>
        <w:gridCol w:w="693"/>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36"/>
    <w:p>
      <w:pPr>
        <w:spacing w:after="0"/>
        <w:ind w:left="0"/>
        <w:jc w:val="both"/>
      </w:pPr>
      <w:r>
        <w:rPr>
          <w:rFonts w:ascii="Times New Roman"/>
          <w:b w:val="false"/>
          <w:i w:val="false"/>
          <w:color w:val="000000"/>
          <w:sz w:val="28"/>
        </w:rPr>
        <w:t>
      Служащий                                    Непосредственный руководитель</w:t>
      </w:r>
    </w:p>
    <w:bookmarkEnd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36" w:id="137"/>
    <w:p>
      <w:pPr>
        <w:spacing w:after="0"/>
        <w:ind w:left="0"/>
        <w:jc w:val="both"/>
      </w:pPr>
      <w:r>
        <w:rPr>
          <w:rFonts w:ascii="Times New Roman"/>
          <w:b w:val="false"/>
          <w:i w:val="false"/>
          <w:color w:val="000000"/>
          <w:sz w:val="28"/>
        </w:rPr>
        <w:t>
      (фамилия, инициалы)                                    (фамилия, инициалы)</w:t>
      </w:r>
    </w:p>
    <w:bookmarkEnd w:id="137"/>
    <w:bookmarkStart w:name="z137" w:id="138"/>
    <w:p>
      <w:pPr>
        <w:spacing w:after="0"/>
        <w:ind w:left="0"/>
        <w:jc w:val="both"/>
      </w:pPr>
      <w:r>
        <w:rPr>
          <w:rFonts w:ascii="Times New Roman"/>
          <w:b w:val="false"/>
          <w:i w:val="false"/>
          <w:color w:val="000000"/>
          <w:sz w:val="28"/>
        </w:rPr>
        <w:t xml:space="preserve">
      дата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дата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8"/>
    <w:bookmarkStart w:name="z138" w:id="139"/>
    <w:p>
      <w:pPr>
        <w:spacing w:after="0"/>
        <w:ind w:left="0"/>
        <w:jc w:val="both"/>
      </w:pPr>
      <w:r>
        <w:rPr>
          <w:rFonts w:ascii="Times New Roman"/>
          <w:b w:val="false"/>
          <w:i w:val="false"/>
          <w:color w:val="000000"/>
          <w:sz w:val="28"/>
        </w:rPr>
        <w:t xml:space="preserve">
      подпись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подпись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методике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Протокол заседания комиссии по оценке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39" w:id="140"/>
    <w:p>
      <w:pPr>
        <w:spacing w:after="0"/>
        <w:ind w:left="0"/>
        <w:jc w:val="both"/>
      </w:pPr>
      <w:r>
        <w:rPr>
          <w:rFonts w:ascii="Times New Roman"/>
          <w:b w:val="false"/>
          <w:i w:val="false"/>
          <w:color w:val="000000"/>
          <w:sz w:val="28"/>
        </w:rPr>
        <w:t>
      (наименование государственного органа)</w:t>
      </w:r>
    </w:p>
    <w:bookmarkEnd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40" w:id="141"/>
    <w:p>
      <w:pPr>
        <w:spacing w:after="0"/>
        <w:ind w:left="0"/>
        <w:jc w:val="both"/>
      </w:pPr>
      <w:r>
        <w:rPr>
          <w:rFonts w:ascii="Times New Roman"/>
          <w:b w:val="false"/>
          <w:i w:val="false"/>
          <w:color w:val="000000"/>
          <w:sz w:val="28"/>
        </w:rPr>
        <w:t>
      (вид оценки: квартальная/годовая и оцениваемый период (квартал и (или) год)</w:t>
      </w:r>
    </w:p>
    <w:bookmarkEnd w:id="141"/>
    <w:bookmarkStart w:name="z141" w:id="142"/>
    <w:p>
      <w:pPr>
        <w:spacing w:after="0"/>
        <w:ind w:left="0"/>
        <w:jc w:val="both"/>
      </w:pPr>
      <w:r>
        <w:rPr>
          <w:rFonts w:ascii="Times New Roman"/>
          <w:b w:val="false"/>
          <w:i w:val="false"/>
          <w:color w:val="000000"/>
          <w:sz w:val="28"/>
        </w:rPr>
        <w:t>
      Результаты оценки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3045"/>
        <w:gridCol w:w="1930"/>
        <w:gridCol w:w="4305"/>
        <w:gridCol w:w="109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 служащих</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2" w:id="143"/>
    <w:p>
      <w:pPr>
        <w:spacing w:after="0"/>
        <w:ind w:left="0"/>
        <w:jc w:val="both"/>
      </w:pPr>
      <w:r>
        <w:rPr>
          <w:rFonts w:ascii="Times New Roman"/>
          <w:b w:val="false"/>
          <w:i w:val="false"/>
          <w:color w:val="000000"/>
          <w:sz w:val="28"/>
        </w:rPr>
        <w:t>
      Заключение комиссии:</w:t>
      </w:r>
    </w:p>
    <w:bookmarkEnd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43" w:id="144"/>
    <w:p>
      <w:pPr>
        <w:spacing w:after="0"/>
        <w:ind w:left="0"/>
        <w:jc w:val="both"/>
      </w:pPr>
      <w:r>
        <w:rPr>
          <w:rFonts w:ascii="Times New Roman"/>
          <w:b w:val="false"/>
          <w:i w:val="false"/>
          <w:color w:val="000000"/>
          <w:sz w:val="28"/>
        </w:rPr>
        <w:t>
      Проверено:</w:t>
      </w:r>
    </w:p>
    <w:bookmarkEnd w:id="144"/>
    <w:bookmarkStart w:name="z144" w:id="145"/>
    <w:p>
      <w:pPr>
        <w:spacing w:after="0"/>
        <w:ind w:left="0"/>
        <w:jc w:val="both"/>
      </w:pPr>
      <w:r>
        <w:rPr>
          <w:rFonts w:ascii="Times New Roman"/>
          <w:b w:val="false"/>
          <w:i w:val="false"/>
          <w:color w:val="000000"/>
          <w:sz w:val="28"/>
        </w:rPr>
        <w:t xml:space="preserve">
      Секретарь комиссии: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Дата:</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45"/>
    <w:bookmarkStart w:name="z145" w:id="146"/>
    <w:p>
      <w:pPr>
        <w:spacing w:after="0"/>
        <w:ind w:left="0"/>
        <w:jc w:val="both"/>
      </w:pPr>
      <w:r>
        <w:rPr>
          <w:rFonts w:ascii="Times New Roman"/>
          <w:b w:val="false"/>
          <w:i w:val="false"/>
          <w:color w:val="000000"/>
          <w:sz w:val="28"/>
        </w:rPr>
        <w:t>
      (фамилия, инициалы, подпись)</w:t>
      </w:r>
    </w:p>
    <w:bookmarkEnd w:id="146"/>
    <w:bookmarkStart w:name="z146" w:id="147"/>
    <w:p>
      <w:pPr>
        <w:spacing w:after="0"/>
        <w:ind w:left="0"/>
        <w:jc w:val="both"/>
      </w:pPr>
      <w:r>
        <w:rPr>
          <w:rFonts w:ascii="Times New Roman"/>
          <w:b w:val="false"/>
          <w:i w:val="false"/>
          <w:color w:val="000000"/>
          <w:sz w:val="28"/>
        </w:rPr>
        <w:t xml:space="preserve">
      Председатель комиссии: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Дата:</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47"/>
    <w:bookmarkStart w:name="z147" w:id="148"/>
    <w:p>
      <w:pPr>
        <w:spacing w:after="0"/>
        <w:ind w:left="0"/>
        <w:jc w:val="both"/>
      </w:pPr>
      <w:r>
        <w:rPr>
          <w:rFonts w:ascii="Times New Roman"/>
          <w:b w:val="false"/>
          <w:i w:val="false"/>
          <w:color w:val="000000"/>
          <w:sz w:val="28"/>
        </w:rPr>
        <w:t>
      (фамилия, инициалы, подпись)</w:t>
      </w:r>
    </w:p>
    <w:bookmarkEnd w:id="148"/>
    <w:bookmarkStart w:name="z148" w:id="149"/>
    <w:p>
      <w:pPr>
        <w:spacing w:after="0"/>
        <w:ind w:left="0"/>
        <w:jc w:val="both"/>
      </w:pPr>
      <w:r>
        <w:rPr>
          <w:rFonts w:ascii="Times New Roman"/>
          <w:b w:val="false"/>
          <w:i w:val="false"/>
          <w:color w:val="000000"/>
          <w:sz w:val="28"/>
        </w:rPr>
        <w:t xml:space="preserve">
      Член комиссии: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Дата:</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49"/>
    <w:bookmarkStart w:name="z149" w:id="150"/>
    <w:p>
      <w:pPr>
        <w:spacing w:after="0"/>
        <w:ind w:left="0"/>
        <w:jc w:val="both"/>
      </w:pPr>
      <w:r>
        <w:rPr>
          <w:rFonts w:ascii="Times New Roman"/>
          <w:b w:val="false"/>
          <w:i w:val="false"/>
          <w:color w:val="000000"/>
          <w:sz w:val="28"/>
        </w:rPr>
        <w:t>
      (фамилия, инициалы, подпись)</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