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35ccc8" w14:textId="f35ccc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управления бесхозяйными отходами, признанными решением суда поступившими в коммунальную собственность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Жанаозенского городского маслихата Мангистауской области от 11 октября 2017 года № 14/160. Зарегистрировано Департаментом юстиции Мангистауской области 2 ноября 2017 года № 3449. Утратило силу решением Жанаозенского городского маслихата Мангистауской области от 25 марта 2022 года № 15/123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Жанаозенского городского маслихата Мангистауской области от 25.03.2022 </w:t>
      </w:r>
      <w:r>
        <w:rPr>
          <w:rFonts w:ascii="Times New Roman"/>
          <w:b w:val="false"/>
          <w:i w:val="false"/>
          <w:color w:val="ff0000"/>
          <w:sz w:val="28"/>
        </w:rPr>
        <w:t>№ 15/123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 РЦПИ.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тексте документа сохранена пунктуация и орфография оригинала.</w:t>
      </w:r>
    </w:p>
    <w:bookmarkStart w:name="z0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3)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19-1 Экологического кодекса Республики Казахстан от 9 января 2007 года и </w:t>
      </w:r>
      <w:r>
        <w:rPr>
          <w:rFonts w:ascii="Times New Roman"/>
          <w:b w:val="false"/>
          <w:i w:val="false"/>
          <w:color w:val="000000"/>
          <w:sz w:val="28"/>
        </w:rPr>
        <w:t>подпунктом 15)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Казахстан", Жанаозенский городской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/>
          <w:i w:val="false"/>
          <w:color w:val="000000"/>
          <w:sz w:val="28"/>
        </w:rPr>
        <w:t>: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управления бесхозяйными отходами, признанными решением суда поступившими в коммунальную собственность. </w:t>
      </w:r>
    </w:p>
    <w:bookmarkEnd w:id="1"/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возложить на постоянную комиссию Жанаозенского городского маслихата по вопросам социально - экономическое развития, бюджета, строительства, промышленности, жилищное и коммунальное хозяйства, транспорта и предпринимательства (председатель комиссии Утеев Е.).</w:t>
      </w:r>
    </w:p>
    <w:bookmarkEnd w:id="2"/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Государственному учреждению "Аппарат Жанаозенского городского маслихата" (руководитель аппарата Ермуханов А.) обеспечить государственную регистрацию настоящего решения в органах юстиции, его официальное опубликование в Эталонном контрольном банке нормативных правовых актов Республики Казахстан и в средствах массовой информации.</w:t>
      </w:r>
    </w:p>
    <w:bookmarkEnd w:id="3"/>
    <w:bookmarkStart w:name="z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Нурбосинов Б.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городского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Мынбай С.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"СОГЛАСОВАНО"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Руководитель государственного учреждения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"Жанаозенский городской отдел жилищно-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коммунального хозяйства и жилищной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инспекции"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Н.Мустафаев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"11" октябрь 2017 год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 решением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Жанаозенского городского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11октября 2017 года № 14/160</w:t>
            </w:r>
          </w:p>
        </w:tc>
      </w:tr>
    </w:tbl>
    <w:bookmarkStart w:name="z14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управления безхозяйными отходами, признанными решением суда поступившими в коммунальную собственность по городу Жанаозен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в редакции решения Жанаозенского городского маслихата Мангистауской области от 23.12.2019 </w:t>
      </w:r>
      <w:r>
        <w:rPr>
          <w:rFonts w:ascii="Times New Roman"/>
          <w:b w:val="false"/>
          <w:i w:val="false"/>
          <w:color w:val="ff0000"/>
          <w:sz w:val="28"/>
        </w:rPr>
        <w:t>№ 40/469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5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Общее положение</w:t>
      </w:r>
    </w:p>
    <w:bookmarkEnd w:id="6"/>
    <w:bookmarkStart w:name="z16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управления безхозяйными отходами, признанными решением суда поступившими в коммунальную собственность по городу Жанаозен (далее – Правила) разработаны в соответствии с подпунктом 5) </w:t>
      </w:r>
      <w:r>
        <w:rPr>
          <w:rFonts w:ascii="Times New Roman"/>
          <w:b w:val="false"/>
          <w:i w:val="false"/>
          <w:color w:val="000000"/>
          <w:sz w:val="28"/>
        </w:rPr>
        <w:t>статьи 20-1</w:t>
      </w:r>
      <w:r>
        <w:rPr>
          <w:rFonts w:ascii="Times New Roman"/>
          <w:b w:val="false"/>
          <w:i w:val="false"/>
          <w:color w:val="000000"/>
          <w:sz w:val="28"/>
        </w:rPr>
        <w:t xml:space="preserve"> Экологического кодекса Республики Казахстан от 9 января 2007 года и определяют порядок управления безхозяйными отходами, признанными решением суда поступившими в коммунальную собственность (далее – отходы).</w:t>
      </w:r>
    </w:p>
    <w:bookmarkEnd w:id="7"/>
    <w:bookmarkStart w:name="z17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Передача отходов в коммунальную собственность осуществляется на основании судебного решения.</w:t>
      </w:r>
    </w:p>
    <w:bookmarkEnd w:id="8"/>
    <w:bookmarkStart w:name="z18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Управление безхозяйными отходами осуществляется акиматом города Жанаозен (далее – акимат).</w:t>
      </w:r>
    </w:p>
    <w:bookmarkEnd w:id="9"/>
    <w:bookmarkStart w:name="z19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Для целей управления отходами акиматом создается комиссия из представителей заинтересованных структурных подразделений ( далее – Комиссия).</w:t>
      </w:r>
    </w:p>
    <w:bookmarkEnd w:id="10"/>
    <w:bookmarkStart w:name="z20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Органом по организации работ по управлению отходами является государственное учреждение "Жанаозенский городской отдел жилищного коммунального хозяйства" уполномоченное на осуществление функций в сфере коммунального хозяйства.</w:t>
      </w:r>
    </w:p>
    <w:bookmarkEnd w:id="11"/>
    <w:bookmarkStart w:name="z21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Управление безхозяйными отходами – это деятельность по оценке, учету, дальнейшему использованию, реализации, утилизации и удалению отходов.</w:t>
      </w:r>
    </w:p>
    <w:bookmarkEnd w:id="12"/>
    <w:bookmarkStart w:name="z22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Порядок управления безхозяйными отходами, признанными решением суда поступившими в коммунальную собственность</w:t>
      </w:r>
    </w:p>
    <w:bookmarkEnd w:id="13"/>
    <w:bookmarkStart w:name="z23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Учет, храненние, оценка и дальнейшее использование отходов осуществляется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учета, хранения, оценки и дальнейшего использования имущества, обращенного (поступившего) в собственность государства по отдельным основанием, утвержденными постановлением Правительства Республики Казахстан от 26 июля 2002 года </w:t>
      </w:r>
      <w:r>
        <w:rPr>
          <w:rFonts w:ascii="Times New Roman"/>
          <w:b w:val="false"/>
          <w:i w:val="false"/>
          <w:color w:val="000000"/>
          <w:sz w:val="28"/>
        </w:rPr>
        <w:t>№ 833</w:t>
      </w:r>
      <w:r>
        <w:rPr>
          <w:rFonts w:ascii="Times New Roman"/>
          <w:b w:val="false"/>
          <w:i w:val="false"/>
          <w:color w:val="000000"/>
          <w:sz w:val="28"/>
        </w:rPr>
        <w:t xml:space="preserve"> "Некоторые вопросы учета, хранения, оценки и дальнейшего использования имущества, обращенного (поступившего) в собственность государства по отдельным основаниям".</w:t>
      </w:r>
    </w:p>
    <w:bookmarkEnd w:id="14"/>
    <w:bookmarkStart w:name="z24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Организация работы по безопасной утилизации и удалению невостребованных отходов осуществляется акиматом с учетом рекомендаций Комиссии в соответствии с требованиями экологического законодательства Республики Казахстан за счет стредств местного бюджета.</w:t>
      </w:r>
    </w:p>
    <w:bookmarkEnd w:id="15"/>
    <w:bookmarkStart w:name="z25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Выбор поставщика услуг по утилизации и удалению отходов осуществляется в соответствии с законодательством Республики Казахстан </w:t>
      </w:r>
      <w:r>
        <w:rPr>
          <w:rFonts w:ascii="Times New Roman"/>
          <w:b w:val="false"/>
          <w:i w:val="false"/>
          <w:color w:val="000000"/>
          <w:sz w:val="28"/>
        </w:rPr>
        <w:t>о государственных закупках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6"/>
    <w:bookmarkStart w:name="z26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Рекультивация территорий, на которых были размещены отходы, после реализации, утилизации, удаления отходов производится в соответствии с требованиями </w:t>
      </w:r>
      <w:r>
        <w:rPr>
          <w:rFonts w:ascii="Times New Roman"/>
          <w:b w:val="false"/>
          <w:i w:val="false"/>
          <w:color w:val="000000"/>
          <w:sz w:val="28"/>
        </w:rPr>
        <w:t>земельного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законодательства Республики Казахстан.</w:t>
      </w:r>
    </w:p>
    <w:bookmarkEnd w:id="17"/>
    <w:bookmarkStart w:name="z27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Заключительные положения</w:t>
      </w:r>
    </w:p>
    <w:bookmarkEnd w:id="18"/>
    <w:bookmarkStart w:name="z28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В процессе обращения с отходами соблюдаются требования, предусмотренные экологическим 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Казахстан.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В пункт 10 внесено изменение на государственном языке, текст на русском языке не меняется в соответствии решением Жанаозенского городского маслихата Мангистауской области от 31.12.2020 </w:t>
      </w:r>
      <w:r>
        <w:rPr>
          <w:rFonts w:ascii="Times New Roman"/>
          <w:b w:val="false"/>
          <w:i w:val="false"/>
          <w:color w:val="000000"/>
          <w:sz w:val="28"/>
        </w:rPr>
        <w:t>№ 54/584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