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981b" w14:textId="e539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3 июля 2015 года №30/285 "Об утверждении норм образования и накопления коммунальных отходов по городу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6 марта 2017 года № 7/83. Зарегистрировано Департаментом юстиции Мангистауской области 28 апреля 2017 года № 3352. Утратило силу решением Актауского городского маслихата Мангистауской области от 24 июня 2021 года № 4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24.06.2021 </w:t>
      </w:r>
      <w:r>
        <w:rPr>
          <w:rFonts w:ascii="Times New Roman"/>
          <w:b w:val="false"/>
          <w:i w:val="false"/>
          <w:color w:val="ff0000"/>
          <w:sz w:val="28"/>
        </w:rPr>
        <w:t>№ 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0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городу Актау" (зарегистрировано в Реестре государственной регистрации нормативных правовых актов за № 2798, опубликовано в газете "Огни Мангистау" от 15 августа 2015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коммунального хозяйства (Б.Шапкан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Гусе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Актау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алие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рта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