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a762" w14:textId="232a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Мангистауской области от 28 октября 2015 года № 332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октября 2017 года № 237. Зарегистрировано Департаментом юстиции Мангистауской области 2 ноября 2017 года № 3451. Утратило силу постановлением акимата Мангистауской области от 23 июля 2020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23.07.2020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образования и науки Республики Казахстан от 15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15425)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2884, опубликовано в газете "Огни Мангистау" 19 декабря 2015 года) следующее изменение и дополнения: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регламент государственной услуги "Прием документов и выдача направлений на представление отдыха детям из малообеспеченных семей в загородных и пришкольных лагерях";";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влияния".";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регламентом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(Тастемирова З. Ж.)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 ресурсе акимата Мангистауской области.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Сакеева Р. К.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Тастемирова З.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октябрь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2017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2015 года № 332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свидания с ребенком родителям, лишенным родительских прав, не оказывающие на ребенка негативного влияния" 1. Общие положения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оказывается местными исполнительными органами районов и городов областного значения (далее - услугодатель).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утвержденным приказом Министра образования и науки Республики Казахстан от 15 июня 2017 года № 285 "О внесении изменения и дополнения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за № 15425)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 – 20 (двадцать) минут;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 (один) день;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– 3 (три) дня;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 – 1 (один) день;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20 (двадцать) минут.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регистрацию, направляет документы на рассмотрение руководителю услугодателя – 20 (двадцать) минут;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(один) день;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рассмотрев документы, заполняет разрешение на свидание с ребенком родителям, лишенным родительских прав, не оказывающие на ребенка негативного влияния либо мотивированный ответ об отказе, направляет на рассмотрение руководителю услугодателя – 3 (три) дня;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на свидание либо мотивированный ответ об отказе и передает сотруднику канцелярии услугодателя– 1 (один) день;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производит регистрацию разрешения на свидание либо мотивированного ответа об отказе в журнале учета и выдает услугополучателю – 20 (двадцать) минут.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влияния". Справочник бизнес-процессов оказания государственной услуги размещается на интернет-ресурсе услугодателя.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свидания с ребенком родителям, лишенным родительских прав, не оказывающие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ребенка негативного влияния"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свидания с ребенком родителям, лишенным родительских прав,  не оказывающие на ребенка негативного влияния"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