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21d2" w14:textId="c892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Мангистауской области от 14 марта 2017 года № 02-02/1. Зарегистрировано Департаментом юстиции Мангистауской области 14 апреля 2017 года № 3331. Утратило силу постановлением Ревизионной комиссии по Мангистауской области от 20 марта 2018 года № 02-02/2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Ревизионной комиссии по Мангистауской области от 20 марта 2018 года </w:t>
      </w:r>
      <w:r>
        <w:rPr>
          <w:rFonts w:ascii="Times New Roman"/>
          <w:b w:val="false"/>
          <w:i w:val="false"/>
          <w:color w:val="ff0000"/>
          <w:sz w:val="28"/>
        </w:rPr>
        <w:t>№ 02-02/2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года </w:t>
      </w:r>
      <w:r>
        <w:rPr>
          <w:rFonts w:ascii="Times New Roman"/>
          <w:b w:val="false"/>
          <w:i w:val="false"/>
          <w:color w:val="000000"/>
          <w:sz w:val="28"/>
        </w:rPr>
        <w:t>№110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служащих", (зарегистрирован в Реестре государственной регистрации нормативных правовых актов за №14637), Ревизионная комиссия по Мангистауской области 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прилашаемую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Ревизионная комиссия по Мангистауской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"Ревизионная комиссия по Мангистауской области" (далее-Ревизионная комиссия) (руководитель отдела Карабаева Б.) обеспеченить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в электронном виде и в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Ревизионной комиссии Джанаевой Х.А.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М.Ешанкулов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Ревизионной комиссии по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марта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№02-02/1</w:t>
            </w:r>
          </w:p>
        </w:tc>
      </w:tr>
    </w:tbl>
    <w:bookmarkStart w:name="z1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 Глава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 (далее – Методика) разработана в соответствии с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№14637) и определяет алгоритм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 (далее – служащие корпуса "Б").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председателем Ревизионной комиссии создается Комиссия по оценке, рабочим органом которой является служба управления персоналом.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председателем Ревизионной комиссии путем внесения изменения в приказ о создании комиссии по оценке.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службы управления персоналом. Секретарь Комиссии по оценке не принимает участие в голосовании.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и совместно с его непосредственным руководителем не позднее десятого января оцениваемого года, по форме согласно приложению 1 к настоящей Методике.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органами,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квартальная оценка;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80 баллов – "неудовлетворительно", от 80 до 105 (включительно) баллов – "удовлетворительно", от 106 до 130 (включительно) баллов – "эффективно",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выполнения индивидуального плана работы выставляется по следующей шкале: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-4 балла;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годовая оценка;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 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(среднеарифметическое значение).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"неудовлетворительно"; от 3 до 3,9 баллов – "удовлетворительно"; от 4 до 4,9 баллов – "эффективно"; 5 баллов – "превосходно".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службы управления персоналом в произвольной форме составляется акт об отказе от ознакомления.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 служащего корпуса "Б"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___________________________________год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     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989"/>
        <w:gridCol w:w="1688"/>
        <w:gridCol w:w="1688"/>
        <w:gridCol w:w="1990"/>
        <w:gridCol w:w="1689"/>
        <w:gridCol w:w="1689"/>
        <w:gridCol w:w="482"/>
      </w:tblGrid>
      <w:tr>
        <w:trPr>
          <w:trHeight w:val="30" w:hRule="atLeast"/>
        </w:trPr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_____________________ год</w:t>
      </w:r>
    </w:p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_________________________________ 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___________________________________________________________________</w:t>
      </w:r>
    </w:p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 __________________________________________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(вид оценки: квартальная/годовая и оцениваемый период (квартал и (или) год)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5070"/>
        <w:gridCol w:w="1170"/>
        <w:gridCol w:w="2818"/>
        <w:gridCol w:w="1171"/>
      </w:tblGrid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