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443c" w14:textId="3fb4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7 ноября 2017 года № 15/8. Зарегистрировано Департаментом юстиции Кызылординской области 24 ноября 2017 года № 6045. Утратило силу решением Шиелийского районного маслихата Кызылординской области от 30 июля 2020 года № 57/10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Шиелийского районного маслихата Кызылординской области от 30.07.2020 </w:t>
      </w:r>
      <w:r>
        <w:rPr>
          <w:rFonts w:ascii="Times New Roman"/>
          <w:b w:val="false"/>
          <w:i w:val="false"/>
          <w:color w:val="ff0000"/>
          <w:sz w:val="28"/>
        </w:rPr>
        <w:t>№ 57/10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№ 148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местном государственном управлении и самоуправлении в Республике Казахстан”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 504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типовых правил оказания социальной помощи, установления размеров и определения перечня отдельных категорий нуждающихся граждан”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решения Шиелийского районного маслихата от 1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 8/3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Правил оказания социальной помощи, установления размеров и определения перечня отдельных категорий нуждающихся граждан” (зарегистрировано в Реестре государственной регистрации нормативных правовых актов за номером 5761, опубликовано в эталонном контрольном банке нормативных правовых актов Республики Казахстан от 29 марта 2017 года).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со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Дуйсенов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“Управление координации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области”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ЕРГЕШБАЕВ М. Н.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“07 ” ноября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Шиелийского районного маслихата от “07” ноября 2017 года № 15/8 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Типовыми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№ 504 от 21 мая 2013 года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– комиссия, создаваемая решением акима города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корзине, рассчитываемый Республиканским государственным учреждением “Департамент статистики Кызылopдинской области Комитета по статистике Министерства национальной экономики Республики Казахстан”;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(акимат) - коллегиальный исполнительный орган, возглавляемый акимом Шиелийского района, осуществляющий в пределах своей компетенции местное государственное управление и самоуправление на территории Шиелийского района (далее - МИО);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коммунальное государственное учреждение ”Шиелийский районный отдел занятости, социальных программ и регистрации актов гражданского состояния” финансируемый за счет местного бюджета, осуществляющий оказание социальной помощи;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- филиал некоммерческого акционерного общества Государственная корпорация "Правительство для граждан" по Кызылординской области Шиелийский районный отдел;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акима города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Шиелийского районного маслихата Кызылординской области от 29.08.2018 </w:t>
      </w:r>
      <w:r>
        <w:rPr>
          <w:rFonts w:ascii="Times New Roman"/>
          <w:b w:val="false"/>
          <w:i w:val="false"/>
          <w:color w:val="000000"/>
          <w:sz w:val="28"/>
        </w:rPr>
        <w:t>№ 28/3</w:t>
      </w:r>
      <w:r>
        <w:rPr>
          <w:rFonts w:ascii="Times New Roman"/>
          <w:b w:val="false"/>
          <w:i w:val="false"/>
          <w:color w:val="ff0000"/>
          <w:sz w:val="28"/>
        </w:rPr>
        <w:t xml:space="preserve">; 11.02.2019 </w:t>
      </w:r>
      <w:r>
        <w:rPr>
          <w:rFonts w:ascii="Times New Roman"/>
          <w:b w:val="false"/>
          <w:i w:val="false"/>
          <w:color w:val="000000"/>
          <w:sz w:val="28"/>
        </w:rPr>
        <w:t>№ 36/4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МИО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полугодие).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категорий получателей социальной помощи, памятных дат и праздничных дней для оказания социальной помощи, а также кратность оказания социальной помощи и размеры социальной помощи: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- 9 мая: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раз в год в размере 40 месячных расчетных показателей и единовременная выплата к 75 летию Победы в Великой Отечественной войне 1941-1945 годов в размере 500 000 тенге, дополнительно 500 000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по льготам и гарантиям к участникам войны, а именно: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30 месячного расчетного показателя и дополнительная единовременная выплата к 75 летию Победы в Великой Отечественной войне 1941-1945 годов; в размере 100 000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женам (мужьям) умерших инвалидов войны и приравненных к ним инвалидов, а также женам (мужьям) умерших участников войны, которые не вступали в другой брак единовременная выплата к 75 летию Победы в Великой Отечественной войне 1941-1945 годов; в размере 100 000 (сто тысяч)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имеющим право на получение специального государственного пособия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1999 года "О специальном государственном пособии в Республике Казахстан", а именно: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единовременная выплата к 75 летию Победы в Великой Отечественной войне 1941-1945 годов, в размере 100 000 (сто тысяч) тенге.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памяти жертв политических репрессий и голода – 31 мая: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лицам, пострадавшим от политических репрессий, имеющим инвалидность или являющимися пенсионерами – раз в год в размере 3 месячного расчетного показателя.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вывода советских войск из Афганистана – 15 февраля: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войны, в том числе участникам боевых действий на территории других государств, а именно: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военнообязанным, призывавшимся на учебные сборы и направлявшимся в Афганистан в период ведения боевых действий; 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автомобильных батальонов, направлявшихся в Афганистан для доставки грузов в эту страну в период ведения боевых действий; 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раз в год в размере 30 месячного расчетного показателя;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войны, в том числе: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 начальствующего и рядового состава органов государственной безопасности бывшего Союза ССР и органов внутренних дел, ставшим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 – раз в год в размере 30 месячного расчетного показателя;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памяти погибших на Чернобыльской АЭС – 26 апреля: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раз в год в размере 30 месячного расчетного показателя;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Международному дню действий против ядерных испытаний – 29 августа: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ставших инвалидами вследствие других радиационных катастроф и аварий на объектах гражданского или военного назначения, испытания ядерного оружия – раз в год в размере 30 месячного расчетного показателя.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Шиелийского районного маслихата Кызылординской области от 11.02.2019 </w:t>
      </w:r>
      <w:r>
        <w:rPr>
          <w:rFonts w:ascii="Times New Roman"/>
          <w:b w:val="false"/>
          <w:i w:val="false"/>
          <w:color w:val="000000"/>
          <w:sz w:val="28"/>
        </w:rPr>
        <w:t>№ 36/4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11.07.2019 </w:t>
      </w:r>
      <w:r>
        <w:rPr>
          <w:rFonts w:ascii="Times New Roman"/>
          <w:b w:val="false"/>
          <w:i w:val="false"/>
          <w:color w:val="000000"/>
          <w:sz w:val="28"/>
        </w:rPr>
        <w:t>№ 41/4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11.10.2019 </w:t>
      </w:r>
      <w:r>
        <w:rPr>
          <w:rFonts w:ascii="Times New Roman"/>
          <w:b w:val="false"/>
          <w:i w:val="false"/>
          <w:color w:val="000000"/>
          <w:sz w:val="28"/>
        </w:rPr>
        <w:t>№ 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02.04.2020 </w:t>
      </w:r>
      <w:r>
        <w:rPr>
          <w:rFonts w:ascii="Times New Roman"/>
          <w:b w:val="false"/>
          <w:i w:val="false"/>
          <w:color w:val="000000"/>
          <w:sz w:val="28"/>
        </w:rPr>
        <w:t>№ 52/23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29.05.2020 </w:t>
      </w:r>
      <w:r>
        <w:rPr>
          <w:rFonts w:ascii="Times New Roman"/>
          <w:b w:val="false"/>
          <w:i w:val="false"/>
          <w:color w:val="000000"/>
          <w:sz w:val="28"/>
        </w:rPr>
        <w:t>№ 54/2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Категории получателей социальной помощи в виде cоциальной поддержки: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не вступившим в повторный брак вдовам воинов, погибших (умерших, пропавших без вести) в Великой Отечественной войне,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предоставляется – раз в год в размере 40 месячного расчетного показателя.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 при наступлении трудной жизненной ситуации: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ликвидацию последствий при причинении ущерба гражданину (семье) либо его имуществу вследствие стихийных бедствий или пожара – единовременно на каждого члена семьи до 40 месячного расчетного показателя, но не более 150 месячного расчетного показателя на одну семью;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находящимся на поддерживающей стадии лечения туберкулеза, выписанным из специализированной противотуберкулезной медицинской организации, на дополнительное питание - не более 10 месячного расчетного показателя ежемесячно, без учета доходов;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детей, болеющим гемотологическими заболеваниями включая гемобластозы и апластическую анемию, состоящим на диспансерном учете - не более 7,6 месячного расчетного показателя ежемесячно;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лицам из семей, имеющих среднедушевой доход семьи (гражданина) ниже величины прожиточного минимума по Кызылординской области за квартал предшествующий кварталу обращения, на бытовые нужды, предоставляется один раз в год в размере - предельного размера, не превышающего 10 месячного расчетного показателя;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отнесения граждан к категории нуждающихся при наступлении трудной жизненной ситуации могут быть иные основания предусмотренные законодательством Республики Казахстан.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Социальная помощь назначается выпускникам детских домов (воспитанники интернатных организаций), а также: 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с детства, детям инвалидам;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обе родители которых являются пенсионерами;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у которых один из родителей или оба являющихся инвалидами;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потерявших кормильца;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многодетных семей;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семей оралманов;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сиротам;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оставшихся без попечения родителей из семей среднедушевой доход, которых не превышает трехкратного размера прожиточного минимума установленного Законом Республики Казахстан о республиканском бюджете на соответствующий финансовый год.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малообеспеченных семей среднедушевой доход, которых не превышает прожиточного минимума устанавленного Законом Республики Казахстан о республиканском бюджете на соответствующий финансовый год обучающимся по очной форме обучения по востребованным в регионе специальностям: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академической степени "Бакалавр" после общеобразовательной школы и колледжа – раз в год не более 392 месячных расчетных показателей;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академической степени “Магистр” по профессиональной учебной программе послевузовского образования, направленные на подготовку научных и педагогических кадров – раз в год, не более 420 месячных расчетных показателей;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подготовки медицинских кадров в резидентуре в организациях медицинского образования и науки Республики Казахстан – раз в год, не более 530 месячных расчетных показателей.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Шиелийского районного маслихата Кызылординской области от 29.08.2018 </w:t>
      </w:r>
      <w:r>
        <w:rPr>
          <w:rFonts w:ascii="Times New Roman"/>
          <w:b w:val="false"/>
          <w:i w:val="false"/>
          <w:color w:val="000000"/>
          <w:sz w:val="28"/>
        </w:rPr>
        <w:t>№ 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Претенденты для получения социальной помощи представляют необходимые документы в уполномоченный орган до 25 августа (включительно) соответствующего года.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назначения социальной помощи, между уполномоченным органом и получателем социальной помощи заключается двухсторонний договор.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Шиелийского районного маслихата Кызылординской области от 29.08.2018 </w:t>
      </w:r>
      <w:r>
        <w:rPr>
          <w:rFonts w:ascii="Times New Roman"/>
          <w:b w:val="false"/>
          <w:i w:val="false"/>
          <w:color w:val="000000"/>
          <w:sz w:val="28"/>
        </w:rPr>
        <w:t>№ 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поступления денежных средств, получатель социальной помощи в течении пяти рабочих дней производит оплату обучения и представляет квитанцию об оплате в уполномоченный орган.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последующих учебных годов социальная помощь оплачивается к началу соответствующего учебного года.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отчисления из высшего учебного заведения за систематичное и безпричинное отсутствие на учебе или за плохую успеваемость, взыскание выплаченной суммы на обучение с получателя социальной помощи производится в местный бюджет в добровольном или иным установленным законодательством Республики Казахстан в порядке. 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Размер оказываемой социальной помощи в каждом отдельном случае определяет специальная комиссия и указывает его в заключение о необходимости оказания социальной помощи.</w:t>
      </w:r>
    </w:p>
    <w:bookmarkEnd w:id="63"/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сельского округа представляет заявление с приложением следующих документов: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решением Шиелийского районного маслихата Кызылординской области от 02.04.2020 </w:t>
      </w:r>
      <w:r>
        <w:rPr>
          <w:rFonts w:ascii="Times New Roman"/>
          <w:b w:val="false"/>
          <w:i w:val="false"/>
          <w:color w:val="000000"/>
          <w:sz w:val="28"/>
        </w:rPr>
        <w:t>№ 52/23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семьи заявителя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при наступлении трудной жизненной ситуации вследствие стихийного бедствия или пожара, гражданин (семья) не позднее трҰх месяцев с момента наступления трудной жизненной ситуации обращается в уполномоченный орган или акиму поселка, сельского округа.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Документы представляются в подлинниках и копиях для сверки, после чего подлинники документов возвращаются заявителю.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поступлении заявления на оказание социальной помощи при наступлении трудной жизненной ситуации уполномоченный орган или аким поселка,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гражданина (семьи).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гражданина (семьи), подготавливает заключение о нуждаемости гражданина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поселка, сельского округа. Аким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одного рабочего дня со дня поступления документов от участковой комиссии или акима поселка, сельского округа производит расчет среднедушевого дохода гражданина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 течение двадцати рабочих дней со дня принятия документов от заявителя или акима поселка, сельского округа принимает решение об оказании либо отказе в оказании социальной помощи.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81"/>
    <w:bookmarkStart w:name="z9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отказа в оказании социальной помощи, прекращения и возврата предоставляемой социальной помощи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Отказ в оказании социальной помощи осуществляется в случаях: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гражданина (семьи);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гражданина (семьи) установленного городским маслихатом порога для оказания социальной помощи.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Социальная помощь прекращается в случаях: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получателем.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93"/>
    <w:bookmarkStart w:name="z10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Финансирование и выплата социальной помощи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Социальная помощь производится путем перечисления денежных сумм на лицевые счета получателей в банках второго уровня и в организациях осуществляющих отдельные виды банковской деятельности.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Социальная помощь выплачивается с учетом изменения размера месячного расчетного показателя, утверждаемого в законе о республиканском бюджете на соответствующий финансовый год. 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97"/>
    <w:bookmarkStart w:name="z11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Заключительное положение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“Е-Собес”.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11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семьи (гражданина) в связи с наступлением трудной жизненной ситуации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“___ˮ ________ 20___года___________________ 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(населенный пункт) 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заявителя ________________________________________________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__________________________________________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 заявитель обратился за социальной помощью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семье)________ человек, в том числе: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1288"/>
        <w:gridCol w:w="728"/>
        <w:gridCol w:w="728"/>
        <w:gridCol w:w="1661"/>
        <w:gridCol w:w="728"/>
        <w:gridCol w:w="5117"/>
        <w:gridCol w:w="1009"/>
      </w:tblGrid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8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Родственное отношение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заявителю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Занятость (место работы,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учебы)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участии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 _______ человек.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обучающихся в высших и средних учебных заведениях на платной основе _______ человек, стоимость обучения в год ________ тенге.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семье участников и инвалидов Великой Отечественной войны, приравненных к ним лиц, пенсионеров, пожилых лиц, старше 80-ти лет, лиц, имеющих социально-значимые заболевания (онкобольные, больные туберкулезом, ВИЧ), инвалидов, детей-инвалидов (указать или добавить иную категорию) _________________;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5.Условия проживания (общежитие, арендное, приватизированное жилье, служебное жилье, жилой кооператив, индивидуальный жилой дом или иное - указать) ______________________________________________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 ________________________________;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семьи: 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2"/>
        <w:gridCol w:w="3112"/>
        <w:gridCol w:w="838"/>
        <w:gridCol w:w="846"/>
        <w:gridCol w:w="1388"/>
        <w:gridCol w:w="4164"/>
      </w:tblGrid>
      <w:tr>
        <w:trPr>
          <w:trHeight w:val="30" w:hRule="atLeast"/>
        </w:trPr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6"/>
        </w:tc>
        <w:tc>
          <w:tcPr>
            <w:tcW w:w="3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заявителя),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предыдущий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личном подсобном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 (приусадебный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участок, скот и птица),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дачном и земельном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 документ, заявленные оходы от его эксплуатации) ________________________________________________________ иного жилья, кроме занимаемого в настоящее время, (заявленные доходы от его эксплуатации) ____________________________________________________________.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 _________________.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 ____________________________________.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обувью______________.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10.Санитарно-эпидемиологические условия проживания ___________.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_____________________ 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                  (Ф.И.О.)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и подпись заявителя 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 Ф.И.О. и подпись заявителя (или одного из членов семьи), дата ______________ (заполняется в случае отказа заявителя от проведения обследования).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15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“____ˮ ___________ 20____ года 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Участковая комиссия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семьи (гражданина), обратившегося за предоставлением социальной помощи в связи с наступлением трудной жизненной ситуации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заявителя)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и результатов обследования материального положения заявителя (семьи) выносит заключение о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(необходимости, отсутствии необходимости)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семье (лицу) социальной помощи с наступлением трудной жизненной ситуации.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 _____________________ 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___________________ _______________________ 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_______________________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_______________________ 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_______________________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                   (Ф.И.О.)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 в количестве ____ штук принято “____ˮ____________ 20___ год________________________________________ Ф.И.О., должность, подпись работника акима поселка, села, сельского округа или уполномоченного органа, принявшего документы.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16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Регистрационный номер семьи ________________</w:t>
      </w:r>
    </w:p>
    <w:bookmarkEnd w:id="151"/>
    <w:bookmarkStart w:name="z17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___________________________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заявителя)              (домашний адрес, телефон)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1"/>
        <w:gridCol w:w="4520"/>
        <w:gridCol w:w="2554"/>
        <w:gridCol w:w="2555"/>
      </w:tblGrid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56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семьи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заявителю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 Дата ______________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должностного лица органа, уполномоченного заверять сведения о составе семьи 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1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