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3ebf" w14:textId="99c3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2017 года № 163. Зарегистрировано Департаментом юстиции Кызылординской области 9 января 2018 года № 6131. Утратило силу решением Сырдарьинского районного маслихата Кызылординской области от 9 октября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 размер оказания жилищной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Сырдарьинского районного маслихата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5092, опубликовано в газете "Тіршілік тынысы" 12 августа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Сырдарьинского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Сырдарьинском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"Сырдарьинским районным отделом занятости, социальных программ и регистрации актов гражданского состояния" (далее - уполномоченный орган).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Сырдарьинского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либо через портал составляет восемь рабочих дней.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Отдел и/или посредством портала с предоставлением следующих документов: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Отдел услугополучателю выдается расписка о приеме соответствующих документов.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 5 настоящего Порядка, работник Отдела выдает расписку об отказе в приеме документов.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5-5 - в редакции решения Сырдарьинского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7 (семь) процентов, от совокупного дохода малообеспеченной семьи (гражданина).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– 1 тонна;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– 31 квадратный метр;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– 31 квадратный метр;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части увеличения арендной платы за пользование жилищем;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платы потребления и тарифы коммунальных услуг предоставляют поставщики услуг.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