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cade4" w14:textId="3acad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"Б"государственного учреждения "Аппарат Жанакорганского районного маслихата".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Жанакорганского районного маслихата Кызылординской области от 28 марта 2017 года № 05-16/102. Зарегистрировано Департаментом юстиции Кызылординской области 11 апреля 2017 года № 5785. Утратило силу решением Жанакорганского районного маслихата Кызылординской области от 12 марта 2018 года № 05-16/209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Жанакорганского районного маслихата Кызылординской области от 12.03.2018 </w:t>
      </w:r>
      <w:r>
        <w:rPr>
          <w:rFonts w:ascii="Times New Roman"/>
          <w:b w:val="false"/>
          <w:i w:val="false"/>
          <w:color w:val="ff0000"/>
          <w:sz w:val="28"/>
        </w:rPr>
        <w:t>№ 05-16/209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 и приказом Председателя Агентства Республики Казахстан по делам государственной службы и противодействию коррупции от 29 декабря 2016 года </w:t>
      </w:r>
      <w:r>
        <w:rPr>
          <w:rFonts w:ascii="Times New Roman"/>
          <w:b w:val="false"/>
          <w:i w:val="false"/>
          <w:color w:val="000000"/>
          <w:sz w:val="28"/>
        </w:rPr>
        <w:t>№ 110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некоторых вопросах оценки деятельности административных государственных служащих" (зарегистрировано в Реестре государственной регистрации нормативных правовых актов за номером 14637) Жанакорганский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служаших корпуса "Б" государственного учреждения "Аппарат Жанакорганского районного маслихата".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исполнением настоящего решения возложить на руководителя аппарата государственно гоучреждения "Аппарат Жанакорганского районного маслихата" Карахожаев Н.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решение Жанакорганского районного маслихата от 18 марта 2016 года </w:t>
      </w:r>
      <w:r>
        <w:rPr>
          <w:rFonts w:ascii="Times New Roman"/>
          <w:b w:val="false"/>
          <w:i w:val="false"/>
          <w:color w:val="000000"/>
          <w:sz w:val="28"/>
        </w:rPr>
        <w:t>№ 368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методики оценки деятельности административных государственных служащих корпуса "Б" государственного учреждения "Аппарат Жанакорганского районного маслихата" (зарегистрированный в Реестре государственной регистрации нормативных правовых актов за № 5482, опубликовано 30 апреля 2016 года в газете "Жаңақорған тынысы").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 ХІІ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Жанакорганского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сессии Жанакорганского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Оразгелдиев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Ильясов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маслихата Жанакорганского района "28" марта 2017 года № 05-16/102</w:t>
            </w:r>
          </w:p>
        </w:tc>
      </w:tr>
    </w:tbl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государственного учреждения "аппарат маслихата Жанакорганского района"</w:t>
      </w:r>
    </w:p>
    <w:bookmarkEnd w:id="5"/>
    <w:bookmarkStart w:name="z1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государственного учреждения "аппарат маслихата Жанакорганского района"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 и определяет алгоритм оценки деятельности административных государственных служащих корпуса "Б" государственного учреждения "аппарат маслихата Жанакорганского района" (далее – служащие корпуса "Б").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Оценка деятельности служащих корпуса "Б" (далее – оценка) проводится для определения эффективности и качества их работы.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проводится по результатам деятельности служащего корпуса "Б" на занимаемой должности: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итогам квартала (квартальная оценка) – не позднее десятого числа месяца, следующего за отчетным кварталом (за исключением четвертого квартала, оценка которого проводится не позднее десятого декабря);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итогам года (годовая оценка) – не позднее двадцать пятого декабря оцениваемого года.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служащего корпуса "Б" не проводится в случаях, если срок пребывания на занимаемой должности в оцениваемом периоде составляет менее трех месяцев, а также в период испытательного срока.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Служащие корпуса "Б", находящиеся в социальных отпусках либо периоде временной нетрудоспособности, проходят оценку в течение 5 рабочих дней после выхода на работу.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Квартальная оценка проводится непосредственным руководителем и основывается на оценке исполнения служащим корпуса "Б" должностных обязанностей.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Непосредственным руководителем служащего корпуса "Б" является лицо, которому данный служащий подчинен согласно должностной инструкции.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руководителя государственного учреждения "аппарат маслихата Жанакорганского района" (далее - аппарат маслихата), финансируемых из районного бюджета, оценка проводится секретарем маслихата Жанакорганского района.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Годовая оценка складывается из: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средней оценки служащего корпуса "Б" за отчетные кварталы;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оценки выполнения служащим корпуса "Б" индивидуального плана работы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корпуса "Б", создается Комиссия по оценке, рабочим органом которой является кадровая служба.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Заседание Комиссии по оценке считается правомочным, если на нем присутствовали не менее двух третей ее состава.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Замена отсутствующего члена или председателя Комиссии по оценке осуществляется по решению уполномоченного лица путем внесения изменения в приказ о создании Комиссии по оценке.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Решение Комиссии по оценке принимается открытым голосованием.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голосования определяются большинством голосов членов Комиссии по оценке. При равенстве голосов голос председателя комиссии является решающим.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Секретарем Комиссии по оценке является сотрудник кадровой службы. Секретарь Комиссии по оценке не принимает участие в голосовании.</w:t>
      </w:r>
    </w:p>
    <w:bookmarkEnd w:id="25"/>
    <w:bookmarkStart w:name="z35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Составление индивидуального плана работы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Индивидуальный план работы составляется служащим корпуса "Б" совместно с его непосредственным руководителем не позднее десятого января оцениваемого года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При назначении служащего корпуса "Б" на должность после срока, указанного в пункте 10 настоящей Методики, индивидуальный план работы служащего корпуса "Б" на занимаемой должности составляется в течение десяти рабочих дней со дня его назначения на должность.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Количество целевых показателей в индивидуальном плане работы служащего корпуса "Б" составляет не более четырех, которые должны быть конкретными, измеримыми, достижимыми, с определенным сроком исполнения.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Индивидуальный план составляется в двух экземплярах. Один экземпляр передается в кадровую службу. Второй экземпляр находится у руководителя структурного подразделения служащего корпуса "Б".</w:t>
      </w:r>
    </w:p>
    <w:bookmarkEnd w:id="30"/>
    <w:bookmarkStart w:name="z40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Подготовка к проведению оценки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Кадровая служба формирует график проведения оценки по согласованию с председателем Комиссии по оценке.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Кадровая служба за десять календарных дней до начала проведения оценки обеспечивает своевременное уведомление служащего корпуса "Б", подлежащего оценке, и лиц, осуществляющих оценку, о проведении оценки и направляет им оценочные листы для заполнения.</w:t>
      </w:r>
    </w:p>
    <w:bookmarkEnd w:id="33"/>
    <w:bookmarkStart w:name="z43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Квартальная оценка исполнения должностных обязанностей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Оценка исполнения должностных обязанностей складывается из базовых, поощрительных и штрафных баллов.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Базовые баллы устанавливаются на уровне 100 баллов за выполнение служащим своих должностных обязанностей.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Поощрительные баллы выставляются за показатели деятельности, превышающие средние объемы текущей работы, а также виды деятельности, являющиеся сложными в содержательном и/или организационном плане.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Показатели деятельности, превышающие средние объемы текущей работы и сложные виды деятельности, определяется аппаратом маслихата самостоятельно исходя из своей отраслевой специфики и распределяются по пятиуровневой шкале в порядке возрастания объема и сложности осуществляемой работы. При этом в число поощряемых показателей и видов деятельности могут входить как фиксируемые, так и нефиксируемые в Единой системе электронного документооборота и Интранет-портале государственных органов документы и мероприятия.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каждый поощряемый показатель или вид деятельности служащему корпуса "Б" непосредственным руководителем присваиваются в соответствии с утвержденной шкалой от "+1" до "+5" баллов.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Штрафные баллы выставляются за нарушения исполнительской и трудовой дисциплины.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К нарушениям исполнительской дисциплины относятся нарушения сроков исполнения документов на контроле, поручений вышестоящих органов, руководства государственного органа, непосредственного руководителя и обращений физических и юридических лиц.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Источниками информации о фактах исполнительской дисциплины служат документально подтвержденные сведения от службы документооборота и непосредственного руководителя служащего корпуса "Б".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К нарушениям трудовой дисциплины относятся: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опоздания на работу без уважительной причины;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нарушения служащими служебной этики.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Источниками информации о фактах нарушения трудовой дисциплины служат документально подтвержденные сведения от кадровой службы и непосредственного руководителя служащего корпуса "Б".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За каждое нарушение исполнительской и трудовой дисциплины служащему корпуса "Б" выставляются штрафные баллы в размере "–2" балла за каждый факт нарушения.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Для проведения оценки исполнения должностных обязанностей служащий корпуса "Б" представляет для согласования заполненный оценочный лист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Непосредственный руководитель с учетом представленных кадровой службой, службой документооборота сведений о фактах нарушения служащим корпуса "Б" трудовой и исполнительской дисциплины,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После согласования непосредственным руководителем оценочный лист подписывается служащим корпуса "Б".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служащего корпуса "Б" от подписания оценочного листа не является препятствием для направления документов на заседание Комиссии по оценке. В этом случае работником кадровой службы и непосредственным руководителем служащего корпуса "Б" в произвольной форме составляется акт об отказе от ознакомления.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Итоговая квартальная оценка служащего корпуса "Б" вычисляется непосредственным руководителем по следующей формуле: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3"/>
    <w:p>
      <w:pPr>
        <w:spacing w:after="0"/>
        <w:ind w:left="0"/>
        <w:jc w:val="both"/>
      </w:pPr>
      <w:r>
        <w:drawing>
          <wp:inline distT="0" distB="0" distL="0" distR="0">
            <wp:extent cx="1600200" cy="36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где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5"/>
    <w:p>
      <w:pPr>
        <w:spacing w:after="0"/>
        <w:ind w:left="0"/>
        <w:jc w:val="both"/>
      </w:pPr>
      <w:r>
        <w:drawing>
          <wp:inline distT="0" distB="0" distL="0" distR="0">
            <wp:extent cx="5334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квартальная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– поощрительные баллы;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– штрафные баллы.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Итоговая квартальная оценка выставляется по следующей шкале: менее 80 баллов – "неудовлетворительно", от 80 до 105 (включительно) баллов – "удовлетворительно", от 106 до 130 (включительно) баллов – "эффективно", свыше 130 баллов – "превосходно".</w:t>
      </w:r>
    </w:p>
    <w:bookmarkEnd w:id="58"/>
    <w:bookmarkStart w:name="z68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Годовая оценка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Для проведения годовой оценки служащий корпуса "Б" направляет для согласования заполненный оценочный лист выполнения индивидуального плана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Непосредственный руководитель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Оценка выполнения индивидуального плана работы выставляется по следующей шкале: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невыполнение целевого показателя, предусмотренного индивидуальным планом работы -2 балла;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частичное выполнение целевого показателя - 3 балла;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выполнение целевого показателя (достижение ожидаемого результата) - 4 балла;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превышение ожидаемого результата целевого показателя - 5 баллов.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После согласования непосредственным руководителем оценочный лист заверяется служащим корпуса "Б".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от подписания оценочного листа служащего корпуса "Б" не может служить препятствием для направления документов на заседание Комиссии по оценке. В этом случае работником кадровой службы и непосредственным руководителем служащего корпуса "Б" в произвольной форме составляется акт об отказе от ознакомления.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Итоговая годовая оценка служащего корпуса "Б" вычисляется кадровой службой не позднее пяти рабочих дней до заседания Комиссии по оценке по следующей формуле: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0"/>
    <w:p>
      <w:pPr>
        <w:spacing w:after="0"/>
        <w:ind w:left="0"/>
        <w:jc w:val="both"/>
      </w:pPr>
      <w:r>
        <w:drawing>
          <wp:inline distT="0" distB="0" distL="0" distR="0">
            <wp:extent cx="28575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,где: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1"/>
    <w:p>
      <w:pPr>
        <w:spacing w:after="0"/>
        <w:ind w:left="0"/>
        <w:jc w:val="both"/>
      </w:pPr>
      <w:r>
        <w:drawing>
          <wp:inline distT="0" distB="0" distL="0" distR="0">
            <wp:extent cx="6223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223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годовая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2"/>
    <w:p>
      <w:pPr>
        <w:spacing w:after="0"/>
        <w:ind w:left="0"/>
        <w:jc w:val="both"/>
      </w:pPr>
      <w:r>
        <w:drawing>
          <wp:inline distT="0" distB="0" distL="0" distR="0">
            <wp:extent cx="4953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– средняя оценка за отчетные кварталы (среднеарифметическое значение). При этом полученное среднеарифметическое значение квартальных оценок с учетом шкалы, указанной в </w:t>
      </w:r>
      <w:r>
        <w:rPr>
          <w:rFonts w:ascii="Times New Roman"/>
          <w:b w:val="false"/>
          <w:i w:val="false"/>
          <w:color w:val="000000"/>
          <w:sz w:val="28"/>
        </w:rPr>
        <w:t>пункте 27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приводится к пятибалльной системе оценок, а именно: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"неудовлетворительно" (менее 80 баллов) 2 балла;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"удовлетворительно"(от 80 до 105 баллов) – 3 балла;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"эффективно" (от 106 до 130 (включительно) баллов) – 4 балла;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"превосходно" (свыше 130 баллов) – 5 баллов;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7"/>
    <w:p>
      <w:pPr>
        <w:spacing w:after="0"/>
        <w:ind w:left="0"/>
        <w:jc w:val="both"/>
      </w:pPr>
      <w:r>
        <w:drawing>
          <wp:inline distT="0" distB="0" distL="0" distR="0">
            <wp:extent cx="6350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350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 оценка выполнения индивидуального плана работы (среднеарифметическое значение).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Итоговая годовая оценка выставляется по следующей шкале: менее 3 баллов – "неудовлетворительно", от 3 до 3,9 баллов – "удовлетворительно", от 4 до 4,9 баллов – "эффективно", 5 баллов – "превосходно".</w:t>
      </w:r>
    </w:p>
    <w:bookmarkEnd w:id="78"/>
    <w:bookmarkStart w:name="z88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Рассмотрение результатов оценки Комиссией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Кадровая служба обеспечивает проведение заседания Комиссии по оценке рассмотрению результатов оценки в соответствии с графиком, согласованным с председателем Комиссии по оценке.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Кадровая служба предоставляет на заседание Комиссии по оценке следующие документы: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должностная инструкция служащего корпуса "Б";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проект протокола заседания Комиссии по оценке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Комиссия по оценке рассматривает результаты квартальных и годовой оценки и принимает одно из следующих решений: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принятия решения о пересмотре результатов оценки Комиссия по оценке корректирует оценку с соответствующим пояснением в протоколе.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Кадровая служба ознакамливает служащего корпуса "Б" с результатами оценки в течение двух рабочих дней со дня ее завершения.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служащего корпуса "Б" с результатами оценки осуществляется в письменной или электронной форме.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служащего корпуса "Б" от ознакомления не является препятствием для внесения результатов оценки в его послужной список. В этом случае работником кадровой службы в произвольной форме составляется акт об отказе от ознакомления.</w:t>
      </w:r>
    </w:p>
    <w:bookmarkEnd w:id="91"/>
    <w:bookmarkStart w:name="z10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34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а также подписанный протокол заседания Комиссии по оценке хранятся в кадровой службе.</w:t>
      </w:r>
    </w:p>
    <w:bookmarkEnd w:id="92"/>
    <w:bookmarkStart w:name="z102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Обжалование результатов оценки</w:t>
      </w:r>
    </w:p>
    <w:bookmarkEnd w:id="93"/>
    <w:bookmarkStart w:name="z10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Обжалование решения Комиссии по оценке служащим корпуса "Б" в уполномоченном органе по делам государственной службы или его территориальном подразделении осуществляется в течение десяти рабочих дней со дня вынесения решения.</w:t>
      </w:r>
    </w:p>
    <w:bookmarkEnd w:id="94"/>
    <w:bookmarkStart w:name="z10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Уполномоченный орган по делам государственной службы или его территориальное подразделения в течение десяти рабочих дней со дня поступления жалобы служащего корпуса "Б" осуществляет ее рассмотрение и в случаях обнаружения нарушений установленного законодательством порядка проведения оценки рекомендует аппарату маслихата отменить решение Комиссии по оценке.</w:t>
      </w:r>
    </w:p>
    <w:bookmarkEnd w:id="95"/>
    <w:bookmarkStart w:name="z10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Информация о принятом решении представляется аппаратом маслихата в течение двух недель в уполномоченный орган по делам государственной службы или его территориальное подразделение.</w:t>
      </w:r>
    </w:p>
    <w:bookmarkEnd w:id="96"/>
    <w:bookmarkStart w:name="z10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Служащий корпуса "Б" вправе обжаловать результаты оценки в суде.</w:t>
      </w:r>
    </w:p>
    <w:bookmarkEnd w:id="97"/>
    <w:bookmarkStart w:name="z107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 Принятие решений по результатам оценки</w:t>
      </w:r>
    </w:p>
    <w:bookmarkEnd w:id="98"/>
    <w:bookmarkStart w:name="z10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Результаты оценки являются основаниями для принятия решений по выплате бонусов и обучению.</w:t>
      </w:r>
    </w:p>
    <w:bookmarkEnd w:id="99"/>
    <w:bookmarkStart w:name="z10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Бонусы выплачиваются служащим корпуса "Б" с результатами оценки "превосходно" и "эффективно".</w:t>
      </w:r>
    </w:p>
    <w:bookmarkEnd w:id="100"/>
    <w:bookmarkStart w:name="z11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Обучение (повышение квалификации) служащего корпуса "Б" проводится по направлению, по которому деятельность служащего корпуса "Б" по итогам годовой оценки признана неудовлетворительной.</w:t>
      </w:r>
    </w:p>
    <w:bookmarkEnd w:id="101"/>
    <w:bookmarkStart w:name="z11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Служащий корпуса "Б" направляется на курсы повышения квалификации в течение трех месяцев после утверждения Комиссии по оценки результатов годовой оценки его деятельности.</w:t>
      </w:r>
    </w:p>
    <w:bookmarkEnd w:id="102"/>
    <w:bookmarkStart w:name="z11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Служащий корпуса "Б", получивший оценку "неудовлетворительно", не закрепляется наставником за лицами, впервые принятыми на административные государственные должности.</w:t>
      </w:r>
    </w:p>
    <w:bookmarkEnd w:id="103"/>
    <w:bookmarkStart w:name="z11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Результаты оценки служащего корпуса "Б" по итогам двух лет подряд со значением "неудовлетворительно" являются основанием для принятия решения о понижении его в должности. При отсутствии любой вакантной нижестоящей должности служащий корпуса "Б" увольняется в порядке, установленном законодательством.</w:t>
      </w:r>
    </w:p>
    <w:bookmarkEnd w:id="104"/>
    <w:bookmarkStart w:name="z11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Результаты оценки деятельности служащих корпуса "Б" вносятся в их послужные списки.</w:t>
      </w:r>
    </w:p>
    <w:bookmarkEnd w:id="10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 государственных служащих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20" w:id="1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</w:t>
      </w:r>
    </w:p>
    <w:bookmarkEnd w:id="106"/>
    <w:bookmarkStart w:name="z121" w:id="1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административного государственного служащего корпуса "Б"</w:t>
      </w:r>
    </w:p>
    <w:bookmarkEnd w:id="107"/>
    <w:bookmarkStart w:name="z122" w:id="1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_________________________________________________год</w:t>
      </w:r>
    </w:p>
    <w:bookmarkEnd w:id="108"/>
    <w:bookmarkStart w:name="z123" w:id="1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(период, на который составляется индивидуальный план)</w:t>
      </w:r>
    </w:p>
    <w:bookmarkEnd w:id="109"/>
    <w:bookmarkStart w:name="z12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служащего ________________________</w:t>
      </w:r>
    </w:p>
    <w:bookmarkEnd w:id="110"/>
    <w:bookmarkStart w:name="z12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служащего: _________________________________________</w:t>
      </w:r>
    </w:p>
    <w:bookmarkEnd w:id="111"/>
    <w:bookmarkStart w:name="z12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служащего: ______________</w:t>
      </w:r>
    </w:p>
    <w:bookmarkEnd w:id="1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20"/>
        <w:gridCol w:w="5382"/>
        <w:gridCol w:w="2498"/>
      </w:tblGrid>
      <w:tr>
        <w:trPr>
          <w:trHeight w:val="30" w:hRule="atLeast"/>
        </w:trPr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13"/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показатели *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Ожидаемый результат</w:t>
            </w:r>
          </w:p>
        </w:tc>
      </w:tr>
      <w:tr>
        <w:trPr>
          <w:trHeight w:val="30" w:hRule="atLeast"/>
        </w:trPr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14"/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 1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115"/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 2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116"/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 3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117"/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18"/>
    <w:bookmarkStart w:name="z13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Целевые показатели определяются с учетом их направленности на достижение стратегической цели (целей) государственного органа, а в случае ее (их) отсутствия, исходя из функциональных обязанностей служащего.</w:t>
      </w:r>
    </w:p>
    <w:bookmarkEnd w:id="119"/>
    <w:bookmarkStart w:name="z13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целевых показателей составляет не более четырех, из них не менее половины измеримых.</w:t>
      </w:r>
    </w:p>
    <w:bookmarkEnd w:id="1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63"/>
        <w:gridCol w:w="5937"/>
      </w:tblGrid>
      <w:tr>
        <w:trPr>
          <w:trHeight w:val="30" w:hRule="atLeast"/>
        </w:trPr>
        <w:tc>
          <w:tcPr>
            <w:tcW w:w="6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Служащий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</w:t>
            </w:r>
          </w:p>
          <w:bookmarkEnd w:id="121"/>
        </w:tc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Непосредственный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</w:t>
            </w:r>
          </w:p>
          <w:bookmarkEnd w:id="122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 государственных служащих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49" w:id="1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</w:t>
      </w:r>
    </w:p>
    <w:bookmarkEnd w:id="123"/>
    <w:bookmarkStart w:name="z150" w:id="1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____________________квартал ____ года</w:t>
      </w:r>
    </w:p>
    <w:bookmarkEnd w:id="124"/>
    <w:bookmarkStart w:name="z151" w:id="1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(оцениваемый период)</w:t>
      </w:r>
    </w:p>
    <w:bookmarkEnd w:id="125"/>
    <w:bookmarkStart w:name="z15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оцениваемого служащего:____________________</w:t>
      </w:r>
    </w:p>
    <w:bookmarkEnd w:id="126"/>
    <w:bookmarkStart w:name="z15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оцениваемого служащего: __________________________________</w:t>
      </w:r>
    </w:p>
    <w:bookmarkEnd w:id="127"/>
    <w:bookmarkStart w:name="z154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оцениваемого служащего:________________________</w:t>
      </w:r>
    </w:p>
    <w:bookmarkEnd w:id="128"/>
    <w:bookmarkStart w:name="z155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исполнения должностных обязанностей</w:t>
      </w:r>
    </w:p>
    <w:bookmarkEnd w:id="1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5"/>
        <w:gridCol w:w="600"/>
        <w:gridCol w:w="1703"/>
        <w:gridCol w:w="1445"/>
        <w:gridCol w:w="1447"/>
        <w:gridCol w:w="1178"/>
        <w:gridCol w:w="1180"/>
        <w:gridCol w:w="2003"/>
        <w:gridCol w:w="2003"/>
        <w:gridCol w:w="156"/>
      </w:tblGrid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  <w:bookmarkEnd w:id="13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Самооценка служащего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непосредственного руководителя</w:t>
            </w:r>
          </w:p>
        </w:tc>
        <w:tc>
          <w:tcPr>
            <w:tcW w:w="1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поощряемых показателях и видах деятельности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фактах нарушения исполнительской дисциплины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фактах нарушения трудовой дисциплины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поощряемых показателях и видах деятельности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фактах нарушения исполнительской дисциплины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фактах нарушения трудовой дисциплины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31"/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132"/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133"/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  <w:bookmarkEnd w:id="13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самооценки: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оценки:</w:t>
            </w:r>
          </w:p>
        </w:tc>
        <w:tc>
          <w:tcPr>
            <w:tcW w:w="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Служащий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</w:t>
            </w:r>
          </w:p>
          <w:bookmarkEnd w:id="13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Непосредственный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</w:t>
            </w:r>
          </w:p>
          <w:bookmarkEnd w:id="136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 государственных служащих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76" w:id="1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</w:t>
      </w:r>
    </w:p>
    <w:bookmarkEnd w:id="137"/>
    <w:bookmarkStart w:name="z177" w:id="1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_____________________ год</w:t>
      </w:r>
    </w:p>
    <w:bookmarkEnd w:id="138"/>
    <w:bookmarkStart w:name="z178" w:id="1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(оцениваемый год)</w:t>
      </w:r>
    </w:p>
    <w:bookmarkEnd w:id="139"/>
    <w:bookmarkStart w:name="z179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оцениваемого служащего:____________________________</w:t>
      </w:r>
    </w:p>
    <w:bookmarkEnd w:id="140"/>
    <w:bookmarkStart w:name="z180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оцениваемого служащего: ______________________________________________________</w:t>
      </w:r>
    </w:p>
    <w:bookmarkEnd w:id="141"/>
    <w:bookmarkStart w:name="z181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bookmarkEnd w:id="142"/>
    <w:bookmarkStart w:name="z182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оцениваемого служащего:__________________________</w:t>
      </w:r>
    </w:p>
    <w:bookmarkEnd w:id="143"/>
    <w:bookmarkStart w:name="z183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bookmarkEnd w:id="144"/>
    <w:bookmarkStart w:name="z184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выполнения индивидуального плана</w:t>
      </w:r>
    </w:p>
    <w:bookmarkEnd w:id="1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1"/>
        <w:gridCol w:w="1201"/>
        <w:gridCol w:w="3409"/>
        <w:gridCol w:w="1713"/>
        <w:gridCol w:w="1749"/>
        <w:gridCol w:w="1450"/>
        <w:gridCol w:w="1451"/>
        <w:gridCol w:w="156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  <w:bookmarkEnd w:id="146"/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самооценки служащего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оценки руководителя</w:t>
            </w:r>
          </w:p>
        </w:tc>
        <w:tc>
          <w:tcPr>
            <w:tcW w:w="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47"/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148"/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149"/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150"/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Служащий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</w:t>
            </w:r>
          </w:p>
          <w:bookmarkEnd w:id="15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Непосредственный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</w:t>
            </w:r>
          </w:p>
          <w:bookmarkEnd w:id="152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 государственных служащих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04" w:id="1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</w:p>
    <w:bookmarkEnd w:id="153"/>
    <w:bookmarkStart w:name="z205" w:id="1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__________________________________________________________________</w:t>
      </w:r>
    </w:p>
    <w:bookmarkEnd w:id="154"/>
    <w:bookmarkStart w:name="z206" w:id="1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(наименование государственного органа)</w:t>
      </w:r>
    </w:p>
    <w:bookmarkEnd w:id="155"/>
    <w:bookmarkStart w:name="z207" w:id="1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__________________________________________________________________</w:t>
      </w:r>
    </w:p>
    <w:bookmarkEnd w:id="156"/>
    <w:bookmarkStart w:name="z208" w:id="1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(вид оценки: квартальная/годовая и оцениваемый период (квартал и (или) год)</w:t>
      </w:r>
    </w:p>
    <w:bookmarkEnd w:id="157"/>
    <w:bookmarkStart w:name="z209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</w:t>
      </w:r>
    </w:p>
    <w:bookmarkEnd w:id="1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98"/>
        <w:gridCol w:w="4156"/>
        <w:gridCol w:w="1698"/>
        <w:gridCol w:w="3788"/>
        <w:gridCol w:w="960"/>
      </w:tblGrid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служащих</w:t>
            </w:r>
          </w:p>
          <w:bookmarkEnd w:id="160"/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результатах оценки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Комиссией результатов оценки (в случае наличия)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Комиссии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61"/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162"/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  <w:bookmarkEnd w:id="163"/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15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Комиссии:</w:t>
      </w:r>
    </w:p>
    <w:bookmarkEnd w:id="164"/>
    <w:bookmarkStart w:name="z216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bookmarkEnd w:id="165"/>
    <w:bookmarkStart w:name="z217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Проверено:</w:t>
      </w:r>
    </w:p>
    <w:bookmarkEnd w:id="166"/>
    <w:bookmarkStart w:name="z218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Комиссии: ________________________ Дата: ___________</w:t>
      </w:r>
    </w:p>
    <w:bookmarkEnd w:id="167"/>
    <w:bookmarkStart w:name="z219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инициалы, подпись)</w:t>
      </w:r>
    </w:p>
    <w:bookmarkEnd w:id="168"/>
    <w:bookmarkStart w:name="z220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Комиссии: _____________________ Дата: ___________</w:t>
      </w:r>
    </w:p>
    <w:bookmarkEnd w:id="169"/>
    <w:bookmarkStart w:name="z221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инициалы, подпись)</w:t>
      </w:r>
    </w:p>
    <w:bookmarkEnd w:id="170"/>
    <w:bookmarkStart w:name="z222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Комиссии: _____________________________ Дата: ___________</w:t>
      </w:r>
    </w:p>
    <w:bookmarkEnd w:id="171"/>
    <w:bookmarkStart w:name="z223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инициалы, подпись)</w:t>
      </w:r>
    </w:p>
    <w:bookmarkEnd w:id="17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0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header.xml" Type="http://schemas.openxmlformats.org/officeDocument/2006/relationships/header" Id="rId10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