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aa8" w14:textId="a36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16 июня 2017 года № 500. Зарегистрировано Департаментом юстиции Кызылординской области 30 июня 2017 года № 5892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коммунального государственного учреждения "Аппарат акима Кармакшинского района" Шерниязова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500 от 16 июня 2017 года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района, признаные утратившими силу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Кармакшинского района от 03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(зарегистрировано в Реестре государственной регистрации нормативных правовых актов за №5136 опубликовано 7 октября 2015 года в газете "Қармақшы таңы" и 26 октября 2015 года в информационно-правовых системе "Әділет")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Кармакшинского района от 09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Кармакшинского района" (зарегистрировано в Реестре государственной регистрации нормативных правовых актов за №5226 опубликовано 9 декабря 2015 года в газете "Қармақшы таңы" и 28 декабря 2015 года в информационно-правовых системе "Әділет").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акимата Кармакшинского района от 27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района" (зарегистрировано в Реестре государственной регистрации нормативных правовых актов за №5508 опубликовано 16 июня 2016 года в информационно-правовых системе "Әділет" и 25 июня 2016 года в газете "Қармақшы таңы").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