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1c0ed" w14:textId="4b1c0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изменении границ (черты) населенных пунктов Казалинского района</w:t>
      </w:r>
    </w:p>
    <w:p>
      <w:pPr>
        <w:spacing w:after="0"/>
        <w:ind w:left="0"/>
        <w:jc w:val="both"/>
      </w:pPr>
      <w:r>
        <w:rPr>
          <w:rFonts w:ascii="Times New Roman"/>
          <w:b w:val="false"/>
          <w:i w:val="false"/>
          <w:color w:val="000000"/>
          <w:sz w:val="28"/>
        </w:rPr>
        <w:t>Совместное постановление Казалинского районного акимата Кызылординской области от 3 ноября 2017 года № 234 и решение Казалинского районного маслихата Кызылординской области от 3 ноября 2017 года № 136. Зарегистрировано Департаментом юстиции Кызылординской области 21 ноября 2017 года № 6032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20 июня 2003 года "Земельный кодекс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8 декабря 1993 года "Об административно-территориальном устройстве Республики Казахстан" акимат Казалинского района </w:t>
      </w:r>
      <w:r>
        <w:rPr>
          <w:rFonts w:ascii="Times New Roman"/>
          <w:b/>
          <w:i w:val="false"/>
          <w:color w:val="000000"/>
          <w:sz w:val="28"/>
        </w:rPr>
        <w:t>ПОСТАНОВЛЯЕТ</w:t>
      </w:r>
      <w:r>
        <w:rPr>
          <w:rFonts w:ascii="Times New Roman"/>
          <w:b w:val="false"/>
          <w:i w:val="false"/>
          <w:color w:val="000000"/>
          <w:sz w:val="28"/>
        </w:rPr>
        <w:t xml:space="preserve"> и Казалинский районный маслихат </w:t>
      </w:r>
      <w:r>
        <w:rPr>
          <w:rFonts w:ascii="Times New Roman"/>
          <w:b/>
          <w:i w:val="false"/>
          <w:color w:val="000000"/>
          <w:sz w:val="28"/>
        </w:rPr>
        <w:t>РЕШИЛ:</w:t>
      </w:r>
    </w:p>
    <w:bookmarkEnd w:id="0"/>
    <w:bookmarkStart w:name="z5" w:id="1"/>
    <w:p>
      <w:pPr>
        <w:spacing w:after="0"/>
        <w:ind w:left="0"/>
        <w:jc w:val="both"/>
      </w:pPr>
      <w:r>
        <w:rPr>
          <w:rFonts w:ascii="Times New Roman"/>
          <w:b w:val="false"/>
          <w:i w:val="false"/>
          <w:color w:val="000000"/>
          <w:sz w:val="28"/>
        </w:rPr>
        <w:t xml:space="preserve">
      1. Изменить границы (черты) села Актан батыр сельского округа Коларык общей площадью 5893 гектаров, села Бозкол сельского округа Бозкол общей площадью 9106 гектаров, села Абай сельского округа Сарыкол общей площадью 8727 гектаров, села Басыкара сельского округа Басыкара общей площадью 10836 гектаров, села Кожабакы сельского округа Аранды Казалинского района Кызылординской области общей площадью 10717 гектаров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совместному постановлению и решению.</w:t>
      </w:r>
    </w:p>
    <w:bookmarkEnd w:id="1"/>
    <w:bookmarkStart w:name="z6" w:id="2"/>
    <w:p>
      <w:pPr>
        <w:spacing w:after="0"/>
        <w:ind w:left="0"/>
        <w:jc w:val="both"/>
      </w:pPr>
      <w:r>
        <w:rPr>
          <w:rFonts w:ascii="Times New Roman"/>
          <w:b w:val="false"/>
          <w:i w:val="false"/>
          <w:color w:val="000000"/>
          <w:sz w:val="28"/>
        </w:rPr>
        <w:t>
      2. Настоящее совместное постановление и решение вводятся в действие по истечении десяти календарных дней после дня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 акима</w:t>
            </w:r>
            <w:r>
              <w:br/>
            </w:r>
            <w:r>
              <w:rPr>
                <w:rFonts w:ascii="Times New Roman"/>
                <w:b w:val="false"/>
                <w:i/>
                <w:color w:val="000000"/>
                <w:sz w:val="20"/>
              </w:rPr>
              <w:t xml:space="preserve">Казалинского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С. Бабанаев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XVІІ сессии</w:t>
            </w:r>
            <w:r>
              <w:br/>
            </w:r>
            <w:r>
              <w:rPr>
                <w:rFonts w:ascii="Times New Roman"/>
                <w:b w:val="false"/>
                <w:i/>
                <w:color w:val="000000"/>
                <w:sz w:val="20"/>
              </w:rPr>
              <w:t>Казалинского районного маслихата,</w:t>
            </w:r>
            <w:r>
              <w:br/>
            </w:r>
            <w:r>
              <w:rPr>
                <w:rFonts w:ascii="Times New Roman"/>
                <w:b w:val="false"/>
                <w:i/>
                <w:color w:val="000000"/>
                <w:sz w:val="20"/>
              </w:rPr>
              <w:t>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К.Назымбеков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Казалинкого района от "03" ноября 2017 года № 234 и решению Казалинского районного маслихата от "03" ноября 2017 года № 136</w:t>
            </w:r>
          </w:p>
        </w:tc>
      </w:tr>
    </w:tbl>
    <w:bookmarkStart w:name="z10" w:id="3"/>
    <w:p>
      <w:pPr>
        <w:spacing w:after="0"/>
        <w:ind w:left="0"/>
        <w:jc w:val="left"/>
      </w:pPr>
      <w:r>
        <w:rPr>
          <w:rFonts w:ascii="Times New Roman"/>
          <w:b/>
          <w:i w:val="false"/>
          <w:color w:val="000000"/>
        </w:rPr>
        <w:t xml:space="preserve"> Экспликация земель населенных пунктов Казалинского района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1099"/>
        <w:gridCol w:w="1927"/>
        <w:gridCol w:w="930"/>
        <w:gridCol w:w="1097"/>
        <w:gridCol w:w="1263"/>
        <w:gridCol w:w="1264"/>
        <w:gridCol w:w="930"/>
        <w:gridCol w:w="1595"/>
        <w:gridCol w:w="1596"/>
      </w:tblGrid>
      <w:tr>
        <w:trPr>
          <w:trHeight w:val="30" w:hRule="atLeast"/>
        </w:trPr>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4"/>
          <w:p>
            <w:pPr>
              <w:spacing w:after="20"/>
              <w:ind w:left="20"/>
              <w:jc w:val="both"/>
            </w:pPr>
            <w:r>
              <w:rPr>
                <w:rFonts w:ascii="Times New Roman"/>
                <w:b w:val="false"/>
                <w:i w:val="false"/>
                <w:color w:val="000000"/>
                <w:sz w:val="20"/>
              </w:rPr>
              <w:t>
№</w:t>
            </w:r>
          </w:p>
          <w:bookmarkEnd w:id="4"/>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земель</w:t>
            </w:r>
          </w:p>
        </w:tc>
        <w:tc>
          <w:tcPr>
            <w:tcW w:w="1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w:t>
            </w:r>
            <w:r>
              <w:br/>
            </w:r>
            <w:r>
              <w:rPr>
                <w:rFonts w:ascii="Times New Roman"/>
                <w:b w:val="false"/>
                <w:i w:val="false"/>
                <w:color w:val="000000"/>
                <w:sz w:val="20"/>
              </w:rPr>
              <w:t>
(гектар)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угодия</w:t>
            </w:r>
            <w:r>
              <w:br/>
            </w:r>
            <w:r>
              <w:rPr>
                <w:rFonts w:ascii="Times New Roman"/>
                <w:b w:val="false"/>
                <w:i w:val="false"/>
                <w:color w:val="000000"/>
                <w:sz w:val="20"/>
              </w:rPr>
              <w:t>
 </w:t>
            </w:r>
          </w:p>
        </w:tc>
        <w:tc>
          <w:tcPr>
            <w:tcW w:w="1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земли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пашня</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насаждения</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залеж</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сенакос</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огород</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пастбище</w:t>
            </w:r>
          </w:p>
        </w:tc>
        <w:tc>
          <w:tcPr>
            <w:tcW w:w="0" w:type="auto"/>
            <w:vMerge/>
            <w:tcBorders>
              <w:top w:val="nil"/>
              <w:left w:val="single" w:color="cfcfcf" w:sz="5"/>
              <w:bottom w:val="single" w:color="cfcfcf" w:sz="5"/>
              <w:right w:val="single" w:color="cfcfcf" w:sz="5"/>
            </w:tcBorders>
          </w:tcP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5"/>
          <w:p>
            <w:pPr>
              <w:spacing w:after="20"/>
              <w:ind w:left="20"/>
              <w:jc w:val="both"/>
            </w:pPr>
            <w:r>
              <w:rPr>
                <w:rFonts w:ascii="Times New Roman"/>
                <w:b w:val="false"/>
                <w:i w:val="false"/>
                <w:color w:val="000000"/>
                <w:sz w:val="20"/>
              </w:rPr>
              <w:t>
1</w:t>
            </w:r>
          </w:p>
          <w:bookmarkEnd w:id="5"/>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6"/>
          <w:p>
            <w:pPr>
              <w:spacing w:after="20"/>
              <w:ind w:left="20"/>
              <w:jc w:val="both"/>
            </w:pPr>
            <w:r>
              <w:rPr>
                <w:rFonts w:ascii="Times New Roman"/>
                <w:b w:val="false"/>
                <w:i w:val="false"/>
                <w:color w:val="000000"/>
                <w:sz w:val="20"/>
              </w:rPr>
              <w:t>
1</w:t>
            </w:r>
          </w:p>
          <w:bookmarkEnd w:id="6"/>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Актан батыр сельского округа Коларык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7"/>
          <w:p>
            <w:pPr>
              <w:spacing w:after="20"/>
              <w:ind w:left="20"/>
              <w:jc w:val="both"/>
            </w:pPr>
            <w:r>
              <w:rPr>
                <w:rFonts w:ascii="Times New Roman"/>
                <w:b w:val="false"/>
                <w:i w:val="false"/>
                <w:color w:val="000000"/>
                <w:sz w:val="20"/>
              </w:rPr>
              <w:t>
2</w:t>
            </w:r>
          </w:p>
          <w:bookmarkEnd w:id="7"/>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Бозкол сельского округа Бозкол</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8"/>
          <w:p>
            <w:pPr>
              <w:spacing w:after="20"/>
              <w:ind w:left="20"/>
              <w:jc w:val="both"/>
            </w:pPr>
            <w:r>
              <w:rPr>
                <w:rFonts w:ascii="Times New Roman"/>
                <w:b w:val="false"/>
                <w:i w:val="false"/>
                <w:color w:val="000000"/>
                <w:sz w:val="20"/>
              </w:rPr>
              <w:t>
3</w:t>
            </w:r>
          </w:p>
          <w:bookmarkEnd w:id="8"/>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Абай сельского округа Сарыкол</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4</w:t>
            </w:r>
          </w:p>
          <w:bookmarkEnd w:id="9"/>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Басыкара сельского округа Басыкара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5</w:t>
            </w:r>
          </w:p>
          <w:bookmarkEnd w:id="10"/>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Кожабакы сельского округа Аранды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