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1db92" w14:textId="b21db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28 августа 2017 года N 97. Зарегистрировано Департаментом юстиции Кызылординской области 13 сентября 2017 года N 5963. Утратило силу решением Аральского районного маслихата Кызылординской области от 12 февраля 2021 года №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Аральского районного маслихата Кызылординской области от 12.02.2021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Аральский районной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 оказания социальной помощи, установления размеров и определения перечня отдельных категорий нуждающихся граждан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Аральского районного маслихата от 29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 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5796, опубликовано в Эталонном контрольном банке нормативных правовых актов Республики Казахстан от 26 апреля 2017 года).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5"/>
        <w:gridCol w:w="4175"/>
      </w:tblGrid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семнадцатой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Аральского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Т.Бисембаев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Аральского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Ж.Жалгасбеков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 Управление координации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__________________М.Н. Ергешбаев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"28" августа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Аральского районного маслихата от “28” августа 2017 года № 97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и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 оказания социальной помощи, установления размеров и определения перечня отдельных категорий нуждающихся граждан</w:t>
      </w:r>
      <w:r>
        <w:rPr>
          <w:rFonts w:ascii="Times New Roman"/>
          <w:b w:val="false"/>
          <w:i w:val="false"/>
          <w:color w:val="000000"/>
          <w:sz w:val="28"/>
        </w:rPr>
        <w:t>, утвержденными постановлением Правительства Республики Казахстан № 504 от 21 мая 2013 года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специальная комиссия – комиссия, создаваемая решением акима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прожиточный минимум – необходимый минимальный денежный доход на одного человека, равный по величине стоимости минимальной потребительской корзине, рассчитываемый Республиканским государственным учреждением “Департамент статистики Кызылopдинской области Комитета по статистике Министерства национальной экономики Республики Казахстан”;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местный исполнительный орган (акимат) - коллегиальный исполнительный орган, возглавляемый акимом Аральского района, осуществляющий в пределах своей компетенции местное государственное управление и самоуправление на территории Аральского района (далее - МИО);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праздничные дни – дни национальных и государственных праздников Республики Казахстан;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среднедушевой доход семьи (гражданина) – доля совокупного дохода семьи, приходящаяся на каждого члена семьи в месяц;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уполномоченный орган – коммунальное государственное учреждение “Отдел занятости, социальных программ и регистрации актов гражданского состояния Аральского района” финансируемый за счет местного бюджета, осуществляющий оказание социальной помощи;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уполномоченная организация – Аральский районный отдел филиал некоммерческого акционерного общества "Государственная корпорация "Правительство для граждан" по Кызылординской области;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участковая комиссия – комиссия, создаваемая решением акима поселка, сельского округа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предельный размер – утвержденный максимальный размер социальной помощи.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Аральского районного маслихата Кызылординской области от 27.08.2018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; 18.02.2019 </w:t>
      </w:r>
      <w:r>
        <w:rPr>
          <w:rFonts w:ascii="Times New Roman"/>
          <w:b w:val="false"/>
          <w:i w:val="false"/>
          <w:color w:val="00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МИО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Социальная помощь предоставляется единовременно и (или) периодически (ежемесячно, ежеквартально, 1 раз в полугодие).</w:t>
      </w:r>
    </w:p>
    <w:bookmarkEnd w:id="20"/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Перечень категорий получателей социальной помощи и размеры социальной помощи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категорий получателей социальной помощи, памятных дат и праздничных дней для оказания социальной помощи, а также кратность оказания социальной помощи и размеры социальной помощи: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ко Дню Победы - 9 мая: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Участникам и инвалидам Великой Отечественной войны – раз в год в размере 40 месячных расчетных показателей и дополнительная единовременная выплата к 75 летию Победы в Великой Отечественной войне 1941-1945 годов в размере 1000 000 (один миллион)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приравненных по льготам и гарантиям к участникам войны, а именно: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раз в год в размере 30 месячного расчетного показателя и дополнительная единовременная выплата к 75 летию Победы в Великой Отечественной войне 1941-1945 годов; в размере 100 000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женам (мужьям) умерших инвалидов войны и приравненных к ним инвалидов, а также женам (мужьям) умерших участников войны, которые не вступали в другой брак единовременная выплата к 75 летию Победы в Великой Отечественной войне 1941-1945 годов; в размере 100 000 (сто тысяч)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имеющим право на получение специального государственного пособия в соответствии с Законом Республики Казахстан от 5 апреля 1999 года "О специальном государственном пособии в Республике Казахстан", а именно: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единовременная выплата к 75 летию Победы в Великой Отечественной войне 1941-1945 годов, в размере 100 000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единовременная выплата к 75 летию Победы в Великой Отечественной войне 1941-1945 годов, в размере 100 000 (сто тысяч) тенге.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памяти жертв политических репрессий и голода – 31 мая: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репрессий, лицам, пострадавшим от политических репрессий, имеющим инвалидность или являющимися пенсионерами – раз в год в размере 3 месячного расчетного показателя.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вывода советских войск из Афганистана – 15 февраля: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Великой Отечественной войны, в том числе участникам боевых действий на территории других государств, а именно: военнослужащим Советской Армии, Военно-Морского Флота, Комитета государственной безопасности, лицам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военнообязанным, призывавшимся на учебные сборы и направлявшимся в Афганистан в период ведения боевых действий; 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военнослужащим автомобильных батальонов, направлявшихся в Афганистан для доставки грузов в эту страну в период ведения боевых действий; 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 – раз в год в размере 30 месячного расчетного показателя; 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инвалидам Великой Отечественной войны, в том числе: военнослужащим, ставшим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действия, лицам начальствующего и рядового состава органов государственной безопасности бывшего Союза ССР и органов внутренних дел, ставшим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где велись боевые действия – раз в год в размере 30 месячного расчетного показателя и единовременную материальную помощь в размере 40 месячного расчетного показателя;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 Дню памяти погибших на Чернобыльской АЭС – 26 апреля: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 – раз в год в размере 30 месячного расчетного показателя;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 Международному дню действий против ядерных испытаний – 29 августа: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ставших инвалидами вследствие других радиационных катастроф и аварий на объектах гражданского или военного назначения, испытания ядерного оружия – раз в год в размере 30 месячного расчетного показателя.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Аральского районного маслихата Кызылординской области от 18.02.2019 </w:t>
      </w:r>
      <w:r>
        <w:rPr>
          <w:rFonts w:ascii="Times New Roman"/>
          <w:b w:val="false"/>
          <w:i w:val="false"/>
          <w:color w:val="00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26.07.2019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08.04.2020 </w:t>
      </w:r>
      <w:r>
        <w:rPr>
          <w:rFonts w:ascii="Times New Roman"/>
          <w:b w:val="false"/>
          <w:i w:val="false"/>
          <w:color w:val="00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15.05.2020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Категории получателей социальной помощи в виде cоциальной поддержки: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войны, не вступившим в повторный брак вдовам воинов, погибших (умерших, пропавших без вести) в Великой Отечественной войне,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предоставляется – раз в год в размере 40 месячного расчетного показателя.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категорий получателей и предельные размеры социальной помощи при наступлении трудной жизненной ситуации: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на ликвидацию последствий при причинении ущерба гражданину (семье) либо его имуществу вследствие стихийных бедствий или пожара – единовременно на каждого члена семьи до 40 месячного расчетного показателя, но не более 150 месячного расчетного показателя на одну семью;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находящимся на поддерживающей стадии лечения туберкулеза, выписанным из специализированной противотуберкулезной медицинской организации, на дополнительное питание - не более 10 месячного расчетного показателя ежемесячно, без учета доходов;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родителям или иным законным представителям детей, болеющим гемотологическими заболеваниями включая гемобластозы и апластическую анемию, состоящим на диспансерном учете - не более 7,6 месячного расчетного показателя ежемесячно;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лицам из семей, имеющих среднедушевой доход семьи (гражданина) ниже величины прожиточного минимума по Кызылординской области за квартал предшествующий кварталу обращения, на бытовые нужды, предоставляется один раз в год в размере - предельного размера, не превышающего 10 месячного расчетного показателя;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отнесения граждан к категории нуждающихся при наступлении трудной жизненной ситуации могут быть иные основания предусмотренные законодательством Республики Казахстан.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Социальная помощь назначается выпускникам детских домов (воспитанники интернатных организаций), а также: 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с детства, детям инвалидам;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детям, обе родители которых являются пенсионерами;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у которых один из родителей или оба являющихся инвалидами;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потерявших кормильца;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из многодетных семей;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из семей оралманов;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сиротам;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оставшихся без попечения родителей из семей среднедушевой доход, которых не превышает трехкратного размера прожиточного минимума установленного Законом Республики Казахстан о республиканском бюджете на соответствующий финансовый год.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из малообеспеченных семей среднедушевой доход, которых не превышает прожиточного минимума устанавленного Законом Республики Казахстан о республиканском бюджете на соответствующий финансовый год обучающимся по очной форме обучения по востребованным в регионе специальностям: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академической степени "Бакалавр" после общеобразовательной школы и колледжа – раз в год не более 392 месячных расчетных показателей;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академической степени “Магистр” по профессиональной учебной программе послевузовского образования, направленные на подготовку научных и педагогических кадров – раз в год, не более 420 месячных расчетных показателей;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подготовки медицинских кадров в резидентуре в организациях медицинского образования и науки Республики Казахстан – раз в год, не более 530 месячных расчетных показателей.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решением Аральского районного маслихата Кызылординской области от 27.08.2018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Претенденты для получения социальной помощи представляют необходимые документы в уполномоченный орган до 25 августа (включительно) соответствующего года.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назначения социальной помощи, между уполномоченным органом и получателем социальной помощи заключается двухсторонний договор.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Аральского районного маслихата Кызылординской области от 27.08.2018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поступления денежных средств, получатель социальной помощи в течении пяти рабочих дней производит оплату обучения и представляет квитанцию об оплате в уполномоченный орган.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последующих учебных годов социальная помощь оплачивается к началу соответствующего учебного года.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отчисления из высшего учебного заведения за систематичное и безпричинное отсутствие на учебе или за плохую успеваемость, взыскание выплаченной суммы на обучение с получателя социальной помощи производится в местный бюджет в добровольном или иным установленным законодательством Республики Казахстан в порядке. 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Размер оказываемой социальной помощи в каждом отдельном случае определяет специальная комиссия и указывает его в заключение о необходимости оказания социальной помощи.</w:t>
      </w:r>
    </w:p>
    <w:bookmarkEnd w:id="63"/>
    <w:bookmarkStart w:name="z7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Социальная помощь к памятным датам и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сельского округа представляет заявление с приложением следующих документов: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решением Аральского районного маслихата Кызылординской области от 08.04.2020 </w:t>
      </w:r>
      <w:r>
        <w:rPr>
          <w:rFonts w:ascii="Times New Roman"/>
          <w:b w:val="false"/>
          <w:i w:val="false"/>
          <w:color w:val="00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семьи заявителя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при наступлении трудной жизненной ситуации вследствие стихийного бедствия или пожара, гражданин (семья) не позднее три месяцев с момента наступления трудной жизненной ситуации обращается в уполномоченный орган или акиму поселка, сельского округа.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Документы представляются в подлинниках и копиях для сверки, после чего подлинники документов возвращаются заявителю.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поступлении заявления на оказание социальной помощи при наступлении трудной жизненной ситуации уполномоченный орган или аким поселка,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гражданина (семьи).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гражданина (семьи), подготавливает заключение о нуждаемости гражданина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их в уполномоченный орган или акиму поселка, сельского округа. Аким поселка,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в течение одного рабочего дня со дня поступления документов от участковой комиссии или акима поселка, сельского округа производит расчет среднедушевого дохода гражданина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в течение двадцати рабочих дней со дня принятия документов от заявителя или акима поселка, сельского округа принимает решение об оказании либо отказе в оказании социальной помощи.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81"/>
    <w:bookmarkStart w:name="z9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отказа в оказании социальной помощи, прекращения и возврата предоставляемой социальной помощи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Отказ в оказании социальной помощи осуществляется в случаях: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отказа, уклонения заявителя от проведения обследования материального положения гражданина (семьи);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превышения размера среднедушевого дохода гражданина (семьи) установленного Аральским районным маслихатом порога для оказания социальной помощи.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Социальная помощь прекращается в случаях: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выезда получателя на постоянное проживание за пределы соответствующей административно-территориальной единицы;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получателем.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Излишне выплаченные суммы подлежат возврату в добровольном или ином установленном законодательством Республики Казахстан порядке.</w:t>
      </w:r>
    </w:p>
    <w:bookmarkEnd w:id="93"/>
    <w:bookmarkStart w:name="z106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Финансирование и выплата социальной помощи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Социальная помощь производится путем перечисления денежных сумм на лицевые счета получателей в банках второго уровня и в организациях осуществляющих отдельные виды банковской деятельности.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Социальная помощь выплачивается с учетом изменения размера месячного расчетного показателя, утверждаемого в законе о республиканском бюджете на соответствующий финансовый год. 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97"/>
    <w:bookmarkStart w:name="z110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Заключительное положение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“Е-Собес”.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</w:tbl>
    <w:bookmarkStart w:name="z113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обследования для определения нуждаемости семьи (гражданина) в связи с наступлением трудной жизненной ситуации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“___ˮ ________ 20___года___________________ 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(населенный пункт)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Ф.И.О. заявителя ________________________________________________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места жительства __________________________________________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Трудная жизненная ситуация, в связи с наступлением которой заявитель обратился за социальной помощью ___________________________________________________________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Состав семьи (учитываются фактически проживающие в семье)________ человек, в том числе: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1"/>
        <w:gridCol w:w="1288"/>
        <w:gridCol w:w="728"/>
        <w:gridCol w:w="728"/>
        <w:gridCol w:w="1661"/>
        <w:gridCol w:w="728"/>
        <w:gridCol w:w="5117"/>
        <w:gridCol w:w="1009"/>
      </w:tblGrid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07"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Родственное отношение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заявителю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Занятость (место работы,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учебы)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незанятости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об участии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работах, профессиональной подготовке (переподготовке, повышении квалификации) или в активных мерах содействия занятости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Трудная жизненная ситуация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трудоспособных _________ человек.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Зарегистрированы в качестве безработного в органах занятости _______ человек. 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детей: обучающихся в высших и средних учебных заведениях на платной основе _______ человек, стоимость обучения в год ________ тенге.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 семье участников и инвалидов Великой Отечественной войны, приравненных к ним лиц, пенсионеров, пожилых лиц, старше 80-ти лет, лиц, имеющих социально-значимые заболевания (онкобольные, больные туберкулезом, ВИЧ), инвалидов, детей-инвалидов (указать или добавить иную категорию) _________________;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5.Условия проживания (общежитие, арендное, приватизированное жилье, служебное жилье, жилой кооператив, индивидуальный жилой дом или иное - указать) ______________________________________________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содержание жилья ________________________________;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семьи: 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2"/>
        <w:gridCol w:w="3112"/>
        <w:gridCol w:w="838"/>
        <w:gridCol w:w="846"/>
        <w:gridCol w:w="1388"/>
        <w:gridCol w:w="4164"/>
      </w:tblGrid>
      <w:tr>
        <w:trPr>
          <w:trHeight w:val="30" w:hRule="atLeast"/>
        </w:trPr>
        <w:tc>
          <w:tcPr>
            <w:tcW w:w="1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5"/>
        </w:tc>
        <w:tc>
          <w:tcPr>
            <w:tcW w:w="3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заявителя),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</w:t>
            </w:r>
          </w:p>
        </w:tc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дохода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предыдущий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личном подсобном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хозяйстве (приусадебный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участок, скот и птица),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дачном и земельном участке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(земельной доли)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Наличие: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автотранспорта (марка, год выпуска, правоустанавливающий документ, заявленные оходы от его эксплуатации)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 иного жилья, кроме занимаемого в настоящее время, (заявленные доходы от его эксплуатации) ____________________________________________________________.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ранее полученной помощи (форма, сумма, источник) _________________.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Иные доходы семьи (форма, сумма, источник): _______________________________.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Обеспеченность детей школьными принадлежностями, одеждой, обувью______________.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10.Санитарно-эпидемиологические условия проживания ___________.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_____________________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(Ф.И.О.)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составленным актом ознакомлен (а):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и подпись заявителя 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проведения обследования отказываюсь _______________ Ф.И.О. и подпись заявителя (или одного из членов семьи), дата ______________ (заполняется в случае отказа заявителя от проведения обследования).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</w:tbl>
    <w:bookmarkStart w:name="z152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участковой комиссии № __</w:t>
      </w:r>
    </w:p>
    <w:bookmarkEnd w:id="135"/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36"/>
    <w:bookmarkStart w:name="z15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“____ˮ ___________ 20____ года </w:t>
      </w:r>
    </w:p>
    <w:bookmarkEnd w:id="137"/>
    <w:bookmarkStart w:name="z15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Участковая комиссия в соответствии с Правилами оказания социальной помощи, установления размеров и определения перечня отдельных категорий нуждающихся граждан, рассмотрев заявление и прилагаемые к нему документы семьи (гражданина), обратившегося за предоставлением социальной помощи в связи с наступлением трудной жизненной ситуации</w:t>
      </w:r>
    </w:p>
    <w:bookmarkEnd w:id="138"/>
    <w:bookmarkStart w:name="z15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39"/>
    <w:bookmarkStart w:name="z15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заявителя)</w:t>
      </w:r>
    </w:p>
    <w:bookmarkEnd w:id="140"/>
    <w:bookmarkStart w:name="z1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представленных документов и результатов обследования материального положения заявителя (семьи) выносит заключение о ____________________________________________________________________</w:t>
      </w:r>
    </w:p>
    <w:bookmarkEnd w:id="141"/>
    <w:bookmarkStart w:name="z1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(необходимости, отсутствии необходимости)</w:t>
      </w:r>
    </w:p>
    <w:bookmarkEnd w:id="142"/>
    <w:bookmarkStart w:name="z16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семье (лицу) социальной помощи с наступлением трудной жизненной ситуации.</w:t>
      </w:r>
    </w:p>
    <w:bookmarkEnd w:id="143"/>
    <w:bookmarkStart w:name="z16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______________ _____________________ </w:t>
      </w:r>
    </w:p>
    <w:bookmarkEnd w:id="144"/>
    <w:bookmarkStart w:name="z16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___________________ _______________________ </w:t>
      </w:r>
    </w:p>
    <w:bookmarkEnd w:id="145"/>
    <w:bookmarkStart w:name="z16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_______________________</w:t>
      </w:r>
    </w:p>
    <w:bookmarkEnd w:id="146"/>
    <w:bookmarkStart w:name="z16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_______________________ </w:t>
      </w:r>
    </w:p>
    <w:bookmarkEnd w:id="147"/>
    <w:bookmarkStart w:name="z16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_______________________</w:t>
      </w:r>
    </w:p>
    <w:bookmarkEnd w:id="148"/>
    <w:bookmarkStart w:name="z16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(подписи)                         (Ф.И.О.)</w:t>
      </w:r>
    </w:p>
    <w:bookmarkEnd w:id="149"/>
    <w:bookmarkStart w:name="z16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 прилагаемыми документами в количестве ____ штук принято “____ˮ____________ 20___ год________________________________________ Ф.И.О., должность, подпись работника акима поселка, села, сельского округа или уполномоченного органа, принявшего документы.</w:t>
      </w:r>
    </w:p>
    <w:bookmarkEnd w:id="1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</w:tbl>
    <w:bookmarkStart w:name="z169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Регистрационный номер семьи ________________</w:t>
      </w:r>
    </w:p>
    <w:bookmarkEnd w:id="151"/>
    <w:bookmarkStart w:name="z170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составе семьи заявителя</w:t>
      </w:r>
    </w:p>
    <w:bookmarkEnd w:id="152"/>
    <w:bookmarkStart w:name="z17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 ___________________________ </w:t>
      </w:r>
    </w:p>
    <w:bookmarkEnd w:id="153"/>
    <w:bookmarkStart w:name="z17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заявителя)        (домашний адрес, телефон)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1"/>
        <w:gridCol w:w="4520"/>
        <w:gridCol w:w="2554"/>
        <w:gridCol w:w="2555"/>
      </w:tblGrid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55"/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членов семьи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заявителю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____________________ Дата ______________</w:t>
      </w:r>
    </w:p>
    <w:bookmarkEnd w:id="156"/>
    <w:bookmarkStart w:name="z17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должностного лица органа, </w:t>
      </w:r>
    </w:p>
    <w:bookmarkEnd w:id="157"/>
    <w:bookmarkStart w:name="z17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уполномоченного заверять </w:t>
      </w:r>
    </w:p>
    <w:bookmarkEnd w:id="158"/>
    <w:bookmarkStart w:name="z17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составе семьи _____________________ </w:t>
      </w:r>
    </w:p>
    <w:bookmarkEnd w:id="159"/>
    <w:bookmarkStart w:name="z17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bookmarkEnd w:id="1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