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4588" w14:textId="c844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Кызылординского городского маслихата от 20 сентября 2017 года № 106-16/4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27 октября 2017 года № 115-17/7. Зарегистрировано Департаментом юстиции Кызылординской области 15 ноября 2017 года № 6025. Утратило силу решением Кызылординского городского маслихата от 23 августа 2019 года № 250-45/2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городского маслихата от 23.08.2019 </w:t>
      </w:r>
      <w:r>
        <w:rPr>
          <w:rFonts w:ascii="Times New Roman"/>
          <w:b w:val="false"/>
          <w:i w:val="false"/>
          <w:color w:val="ff0000"/>
          <w:sz w:val="28"/>
        </w:rPr>
        <w:t>№ 250-45/2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 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городского маслихата от 20 сентября 2017 года </w:t>
      </w:r>
      <w:r>
        <w:rPr>
          <w:rFonts w:ascii="Times New Roman"/>
          <w:b w:val="false"/>
          <w:i w:val="false"/>
          <w:color w:val="000000"/>
          <w:sz w:val="28"/>
        </w:rPr>
        <w:t>№ 106-16/4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 5981 от 4 октября 2017 года, опубликовано в эталонном контрольном банке нормативных правовых актов Республики Казахстан 13 октября 2017 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в Правилах оказания социальной помощи, установления размеров и определения перечня отдельных категорий нуждающихся граждан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получения академической степени "Бакалавр" после общеобразовательной школы и колледжа – раз в год не более 392 месячных расчетных показателей;".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5"/>
        <w:gridCol w:w="4175"/>
      </w:tblGrid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ХVІІ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 М. ЕРГЕШБАЕВ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"27" октября 2017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